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320" w:firstLineChars="100"/>
        <w:jc w:val="both"/>
        <w:textAlignment w:val="auto"/>
        <w:rPr>
          <w:rFonts w:ascii="楷体_GB2312" w:hAnsi="Times New Roman" w:eastAsia="仿宋_GB2312" w:cs="Times New Roman"/>
          <w:sz w:val="32"/>
          <w:szCs w:val="32"/>
        </w:rPr>
      </w:pPr>
      <w:r>
        <w:rPr>
          <w:rFonts w:hint="eastAsia" w:ascii="仿宋_GB2312" w:hAnsi="Times New Roman" w:eastAsia="仿宋_GB2312" w:cs="Times New Roman"/>
          <w:sz w:val="32"/>
          <w:szCs w:val="32"/>
        </w:rPr>
        <w:t>鲁女院发</w:t>
      </w:r>
      <w:r>
        <w:rPr>
          <w:rFonts w:hint="eastAsia" w:ascii="仿宋_GB2312" w:hAnsi="Arial" w:eastAsia="仿宋_GB2312" w:cs="Arial"/>
          <w:sz w:val="32"/>
          <w:szCs w:val="32"/>
        </w:rPr>
        <w:t>〔</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50</w:t>
      </w:r>
      <w:r>
        <w:rPr>
          <w:rFonts w:hint="eastAsia" w:ascii="仿宋_GB2312" w:hAnsi="Times New Roman" w:eastAsia="仿宋_GB2312" w:cs="Times New Roman"/>
          <w:sz w:val="32"/>
          <w:szCs w:val="32"/>
        </w:rPr>
        <w:t xml:space="preserve">号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       签发人：</w:t>
      </w:r>
      <w:r>
        <w:rPr>
          <w:rFonts w:hint="eastAsia" w:ascii="楷体_GB2312" w:hAnsi="Times New Roman" w:eastAsia="楷体_GB2312" w:cs="Times New Roman"/>
          <w:sz w:val="32"/>
          <w:szCs w:val="32"/>
        </w:rPr>
        <w:t>盛国军</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方正小标宋简体" w:eastAsia="方正小标宋简体"/>
          <w:sz w:val="32"/>
          <w:szCs w:val="32"/>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jc w:val="both"/>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rPr>
        <w:t>关于印发《山东女子学院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方正小标宋简体"/>
          <w:color w:val="000000"/>
          <w:spacing w:val="-17"/>
          <w:sz w:val="44"/>
          <w:szCs w:val="44"/>
        </w:rPr>
      </w:pPr>
      <w:r>
        <w:rPr>
          <w:rFonts w:hint="eastAsia" w:ascii="方正小标宋简体" w:hAnsi="Times New Roman" w:eastAsia="方正小标宋简体" w:cs="方正小标宋简体"/>
          <w:color w:val="000000"/>
          <w:spacing w:val="-17"/>
          <w:sz w:val="44"/>
          <w:szCs w:val="44"/>
        </w:rPr>
        <w:t>国有资产管理绩效评价实施办法（试行）》的通知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仿宋_GB2312" w:hAnsi="宋体" w:eastAsia="仿宋_GB2312" w:cs="Times New Roman"/>
          <w:color w:val="000000"/>
          <w:sz w:val="32"/>
          <w:szCs w:val="32"/>
        </w:rPr>
      </w:pPr>
    </w:p>
    <w:p>
      <w:pPr>
        <w:keepNext w:val="0"/>
        <w:keepLines w:val="0"/>
        <w:pageBreakBefore w:val="0"/>
        <w:tabs>
          <w:tab w:val="left" w:pos="8385"/>
        </w:tabs>
        <w:kinsoku/>
        <w:wordWrap/>
        <w:overflowPunct/>
        <w:topLinePunct w:val="0"/>
        <w:autoSpaceDE/>
        <w:autoSpaceDN/>
        <w:bidi w:val="0"/>
        <w:adjustRightInd/>
        <w:snapToGrid/>
        <w:spacing w:line="560" w:lineRule="exact"/>
        <w:jc w:val="both"/>
        <w:textAlignment w:val="auto"/>
        <w:rPr>
          <w:rFonts w:ascii="仿宋_GB2312" w:hAnsi="Times New Roman" w:eastAsia="仿宋_GB2312" w:cs="Times New Roman"/>
          <w:color w:val="000000"/>
          <w:sz w:val="32"/>
          <w:szCs w:val="32"/>
        </w:rPr>
      </w:pPr>
      <w:r>
        <w:rPr>
          <w:rFonts w:hint="eastAsia" w:ascii="仿宋_GB2312" w:eastAsia="仿宋_GB2312"/>
          <w:sz w:val="32"/>
          <w:szCs w:val="32"/>
        </w:rPr>
        <w:t>各部门、各单位：</w:t>
      </w:r>
    </w:p>
    <w:p>
      <w:pPr>
        <w:keepNext w:val="0"/>
        <w:keepLines w:val="0"/>
        <w:pageBreakBefore w:val="0"/>
        <w:widowControl w:val="0"/>
        <w:tabs>
          <w:tab w:val="left" w:pos="8385"/>
        </w:tabs>
        <w:kinsoku/>
        <w:wordWrap/>
        <w:overflowPunct/>
        <w:topLinePunct w:val="0"/>
        <w:autoSpaceDE/>
        <w:autoSpaceDN/>
        <w:bidi w:val="0"/>
        <w:adjustRightInd/>
        <w:snapToGrid/>
        <w:spacing w:line="560" w:lineRule="exact"/>
        <w:ind w:right="0" w:firstLine="640" w:firstLineChars="2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《山东女子学院国有资产管理绩效评价实施办法（试行）》已经</w:t>
      </w:r>
      <w:r>
        <w:rPr>
          <w:rFonts w:hint="eastAsia" w:ascii="仿宋_GB2312" w:hAnsi="Times New Roman" w:eastAsia="仿宋_GB2312" w:cs="仿宋_GB2312"/>
          <w:color w:val="000000"/>
          <w:sz w:val="32"/>
          <w:szCs w:val="32"/>
          <w:lang w:val="en-US" w:eastAsia="zh-CN"/>
        </w:rPr>
        <w:t>校长办公会</w:t>
      </w:r>
      <w:bookmarkStart w:id="0" w:name="_GoBack"/>
      <w:bookmarkEnd w:id="0"/>
      <w:r>
        <w:rPr>
          <w:rFonts w:hint="eastAsia" w:ascii="仿宋_GB2312" w:hAnsi="Times New Roman" w:eastAsia="仿宋_GB2312" w:cs="仿宋_GB2312"/>
          <w:color w:val="000000"/>
          <w:sz w:val="32"/>
          <w:szCs w:val="32"/>
        </w:rPr>
        <w:t>研究通过，现予以印发，请认真贯彻执行。</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宋体"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山东女子学院</w:t>
      </w:r>
    </w:p>
    <w:p>
      <w:pPr>
        <w:keepNext w:val="0"/>
        <w:keepLines w:val="0"/>
        <w:pageBreakBefore w:val="0"/>
        <w:widowControl/>
        <w:kinsoku/>
        <w:wordWrap/>
        <w:overflowPunct/>
        <w:topLinePunct w:val="0"/>
        <w:autoSpaceDE/>
        <w:autoSpaceDN/>
        <w:bidi w:val="0"/>
        <w:adjustRightInd/>
        <w:snapToGrid/>
        <w:spacing w:line="560" w:lineRule="exact"/>
        <w:ind w:firstLine="5600" w:firstLineChars="1750"/>
        <w:jc w:val="both"/>
        <w:textAlignment w:val="auto"/>
        <w:rPr>
          <w:rFonts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20</w:t>
      </w:r>
      <w:r>
        <w:rPr>
          <w:rFonts w:hint="eastAsia"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lang w:val="en-US" w:eastAsia="zh-CN"/>
        </w:rPr>
        <w:t>2</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6</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20</w:t>
      </w:r>
      <w:r>
        <w:rPr>
          <w:rFonts w:hint="eastAsia" w:ascii="仿宋_GB2312" w:hAnsi="Times New Roman" w:eastAsia="仿宋_GB2312" w:cs="仿宋_GB2312"/>
          <w:color w:val="000000"/>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000000" w:themeColor="text1"/>
          <w:sz w:val="44"/>
          <w:szCs w:val="44"/>
        </w:rPr>
      </w:pPr>
    </w:p>
    <w:p>
      <w:pPr>
        <w:widowControl/>
        <w:adjustRightInd w:val="0"/>
        <w:snapToGrid w:val="0"/>
        <w:jc w:val="both"/>
        <w:rPr>
          <w:rFonts w:hint="eastAsia" w:ascii="方正小标宋简体" w:hAnsi="方正小标宋简体" w:eastAsia="方正小标宋简体" w:cs="方正小标宋简体"/>
          <w:color w:val="000000" w:themeColor="text1"/>
          <w:sz w:val="44"/>
          <w:szCs w:val="44"/>
        </w:rPr>
      </w:pPr>
    </w:p>
    <w:p>
      <w:pPr>
        <w:widowControl/>
        <w:adjustRightInd w:val="0"/>
        <w:snapToGrid w:val="0"/>
        <w:jc w:val="both"/>
        <w:rPr>
          <w:rFonts w:hint="eastAsia" w:ascii="方正小标宋简体" w:hAnsi="方正小标宋简体" w:eastAsia="方正小标宋简体" w:cs="方正小标宋简体"/>
          <w:color w:val="000000" w:themeColor="text1"/>
          <w:sz w:val="44"/>
          <w:szCs w:val="44"/>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山东女子学院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国有资产管理绩效评价实施办法（试行）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afterLines="100"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第一章  总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和加强学校国有资产管理，强化资产管理内部流程控制，促进资产科学配置、有效使用和规范处置，根据《山东省省级行政事业性国有资产管理绩效评价暂行办法》（鲁财资〔2019〕49号）制定本办法。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通过国有资产管理绩效评价，实现规范国有资产管理、提高国有资产使用效益、降低学校运行成本、建设节约型校园的资产管理目标。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国有资产管理绩效评价实行资产管理与预算管理、资产管理与财务管理、实物管理与价值管理、保障服务与提高效益相结合，坚持公开透明、严格规范、客观公正、注重实效的原则。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国有资产管理绩效评价以预算年度为周期，实施年度评价。每年五月底前对上一年度国有资产管理绩效进行评价。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国有资产管理绩效评价由资产管理处组织实施。资产管理处负责制定实施办法，建立国有资产管理绩效评价指标体系,布置年度国有资产管理绩效评价工作。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）按照指标体系及评分标准，对本部门（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）上一年度使用（保管）国有资产的管理情况进行自评，填报《山东女子学院国有资产管理绩效评价表》，并撰写自评报告，报送资产管理处。</w:t>
      </w:r>
    </w:p>
    <w:p>
      <w:pPr>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评价指标和评价方法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国有资产管理绩效评价指标体系由一级指标和二级指标组成。其中一级指标包括基础管理指标、日常管理指标、资产效率指标和附加指标。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（一）基础管理指标。对领导重视、岗位设置、制度建设、档案管理等内容进行评价，重点评价国有资产管理工作的规范性。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（二）日常管理指标。对资产配置、自用管理、资产处置和信息管理等内容进行评价，重点评价国有资产管理工作的合规性。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（三）资产效率指标。对资产利用效率、维护效率、运行效率、处置效率等内容进行评价，重点评价国有资产管理工作的效率性。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（四）附加指标。对资产管理理论研究、管理创新、业务办结率、内部满意度等内容进行评价，重点评价国有资产管理的创新性和满意度。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国有资产管理绩效评价采取指标评价与综合评定相结合的方法，具体包括部门（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）自评、材料审核、综合评定等环节。</w:t>
      </w:r>
    </w:p>
    <w:p>
      <w:pPr>
        <w:keepNext w:val="0"/>
        <w:keepLines w:val="0"/>
        <w:pageBreakBefore w:val="0"/>
        <w:widowControl w:val="0"/>
        <w:kinsoku/>
        <w:wordWrap/>
        <w:overflowPunct/>
        <w:topLinePunct w:val="0"/>
        <w:autoSpaceDE/>
        <w:autoSpaceDN/>
        <w:bidi w:val="0"/>
        <w:adjustRightInd/>
        <w:snapToGrid/>
        <w:spacing w:after="0" w:afterLines="50"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组织实施与结果运用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国有资产管理绩效评价按以下程序进行：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）自评。部门（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）按照指标体系，准备相关支撑材料，对上年度本部门（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）国有资产管理开展自评，形成自评报告，报送资产管理处。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（二）资产管理处牵头成立评价小组，审核部门（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）自评材料。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（三）评价小组每年按照不低于 20%的比例对部门（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 实施抽评，根据工作需要对重大资产管理事项开展重点评价。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（四）评价小组抽评或重点评价采取实地查看、核实数据、听取汇报、组织座谈、问卷调查等方式进行。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（五）评价小组根据抽评情况，按照评价内容和评分标准确定抽评部门得分，并进行反馈。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（六）评价小组按照得分确定评价结果。评价结果分为优秀、良好、一般、较差四个等次。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）如出现下列行为之一的，实行一票否决，绩效评价结果为不合格。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（一）违反上级部门和学校国有资产管理规定，造成国有资产流失的。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（二）由于管理不善，发生安全生产事故或造成国有资产损失应追究相关责任人责任而未追究的。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资产管理处通报部门（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）资产绩效评价结果； 对评价不合格的部门（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）下达整改通知书。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资产管理绩效评价结果与部门（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）下一年度资产配置计划挂钩。对绩效评价优秀的部门（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）在资产配置计划方面优先保障；对绩效评价不合格的部门（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），减少、调整其资产配置计划。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对国有资产管理绩效评价工作组织不力、推诿敷衍、弄虚作假以及在规定时间内未进行整改或整改不到位的部门（</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 xml:space="preserve">）予以通报批评，必要时约谈其主要负责人。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对在国有资产绩效评价中发现违反资产管理相关规定，造成资产损失的，依照有关规定追究责任。 </w:t>
      </w:r>
    </w:p>
    <w:p>
      <w:pPr>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第四章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附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本办法由资产管理处负责解释。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附件：山东女子学院国有资产管理绩效评价表</w:t>
      </w:r>
    </w:p>
    <w:p>
      <w:pPr>
        <w:keepNext w:val="0"/>
        <w:keepLines w:val="0"/>
        <w:pageBreakBefore w:val="0"/>
        <w:widowControl w:val="0"/>
        <w:kinsoku/>
        <w:wordWrap/>
        <w:overflowPunct/>
        <w:topLinePunct w:val="0"/>
        <w:autoSpaceDE/>
        <w:autoSpaceDN/>
        <w:bidi w:val="0"/>
        <w:adjustRightInd/>
        <w:snapToGrid/>
        <w:spacing w:line="560" w:lineRule="exact"/>
        <w:ind w:right="560"/>
        <w:jc w:val="right"/>
        <w:textAlignment w:val="auto"/>
        <w:rPr>
          <w:rFonts w:hint="eastAsia" w:ascii="仿宋_GB2312" w:hAnsi="仿宋_GB2312" w:eastAsia="仿宋_GB2312" w:cs="仿宋_GB2312"/>
          <w:sz w:val="32"/>
          <w:szCs w:val="32"/>
        </w:rPr>
        <w:sectPr>
          <w:headerReference r:id="rId3" w:type="default"/>
          <w:footerReference r:id="rId4" w:type="default"/>
          <w:footerReference r:id="rId5" w:type="even"/>
          <w:pgSz w:w="11910" w:h="16840"/>
          <w:pgMar w:top="2211" w:right="1531" w:bottom="1871" w:left="1531" w:header="850" w:footer="850" w:gutter="0"/>
          <w:pgNumType w:fmt="numberInDash"/>
          <w:cols w:space="720" w:num="1"/>
        </w:sectPr>
      </w:pPr>
    </w:p>
    <w:p>
      <w:pPr>
        <w:pStyle w:val="2"/>
        <w:spacing w:before="56"/>
        <w:ind w:right="12096"/>
        <w:jc w:val="both"/>
        <w:rPr>
          <w:rFonts w:hint="eastAsia"/>
        </w:rPr>
      </w:pPr>
      <w:r>
        <w:rPr>
          <w:rFonts w:hint="eastAsia" w:ascii="黑体" w:hAnsi="黑体" w:eastAsia="黑体" w:cs="黑体"/>
          <w:w w:val="95"/>
        </w:rPr>
        <w:t>附件</w:t>
      </w:r>
    </w:p>
    <w:p>
      <w:pPr>
        <w:pStyle w:val="3"/>
        <w:spacing w:before="96"/>
        <w:ind w:left="3342" w:right="2958"/>
        <w:jc w:val="center"/>
        <w:rPr>
          <w:rFonts w:hint="eastAsia" w:ascii="宋体" w:eastAsia="宋体"/>
          <w:sz w:val="31"/>
        </w:rPr>
      </w:pPr>
      <w:r>
        <w:t>山东女子学院国有资产管理绩效评价表</w:t>
      </w:r>
      <w:r>
        <w:rPr>
          <w:rFonts w:hint="eastAsia" w:ascii="宋体" w:eastAsia="宋体"/>
          <w:w w:val="99"/>
          <w:sz w:val="31"/>
        </w:rPr>
        <w:t xml:space="preserve"> </w:t>
      </w:r>
    </w:p>
    <w:p>
      <w:pPr>
        <w:pStyle w:val="2"/>
        <w:rPr>
          <w:sz w:val="11"/>
        </w:rPr>
      </w:pPr>
    </w:p>
    <w:p>
      <w:pPr>
        <w:spacing w:before="94" w:after="35"/>
        <w:ind w:left="650"/>
        <w:rPr>
          <w:sz w:val="31"/>
        </w:rPr>
      </w:pPr>
      <w:r>
        <w:rPr>
          <w:sz w:val="28"/>
        </w:rPr>
        <w:t>部门（学院）（公章）： 20</w:t>
      </w:r>
      <w:r>
        <w:rPr>
          <w:sz w:val="28"/>
          <w:u w:val="single"/>
        </w:rPr>
        <w:t xml:space="preserve">    </w:t>
      </w:r>
      <w:r>
        <w:rPr>
          <w:sz w:val="28"/>
        </w:rPr>
        <w:t>年度         填表人：            单位负责人：</w:t>
      </w:r>
      <w:r>
        <w:rPr>
          <w:w w:val="99"/>
          <w:sz w:val="31"/>
        </w:rPr>
        <w:t xml:space="preserve"> </w:t>
      </w:r>
    </w:p>
    <w:tbl>
      <w:tblPr>
        <w:tblStyle w:val="38"/>
        <w:tblW w:w="0" w:type="auto"/>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992"/>
        <w:gridCol w:w="3262"/>
        <w:gridCol w:w="425"/>
        <w:gridCol w:w="3739"/>
        <w:gridCol w:w="1843"/>
        <w:gridCol w:w="70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86" w:type="dxa"/>
            <w:gridSpan w:val="2"/>
          </w:tcPr>
          <w:p>
            <w:pPr>
              <w:pStyle w:val="37"/>
              <w:autoSpaceDE w:val="0"/>
              <w:autoSpaceDN w:val="0"/>
              <w:spacing w:before="155"/>
              <w:ind w:left="799" w:right="736"/>
              <w:jc w:val="center"/>
              <w:rPr>
                <w:sz w:val="20"/>
                <w:lang w:eastAsia="en-US"/>
              </w:rPr>
            </w:pPr>
            <w:r>
              <w:rPr>
                <w:sz w:val="20"/>
                <w:lang w:eastAsia="en-US"/>
              </w:rPr>
              <w:t>指标</w:t>
            </w:r>
            <w:r>
              <w:rPr>
                <w:w w:val="55"/>
                <w:sz w:val="20"/>
                <w:lang w:eastAsia="en-US"/>
              </w:rPr>
              <w:t xml:space="preserve"> </w:t>
            </w:r>
          </w:p>
        </w:tc>
        <w:tc>
          <w:tcPr>
            <w:tcW w:w="3262" w:type="dxa"/>
          </w:tcPr>
          <w:p>
            <w:pPr>
              <w:pStyle w:val="37"/>
              <w:autoSpaceDE w:val="0"/>
              <w:autoSpaceDN w:val="0"/>
              <w:spacing w:before="155"/>
              <w:ind w:left="728"/>
              <w:rPr>
                <w:sz w:val="20"/>
                <w:lang w:eastAsia="en-US"/>
              </w:rPr>
            </w:pPr>
            <w:r>
              <w:rPr>
                <w:sz w:val="20"/>
                <w:lang w:eastAsia="en-US"/>
              </w:rPr>
              <w:t>指标解释与评价标准</w:t>
            </w:r>
            <w:r>
              <w:rPr>
                <w:w w:val="55"/>
                <w:sz w:val="20"/>
                <w:lang w:eastAsia="en-US"/>
              </w:rPr>
              <w:t xml:space="preserve"> </w:t>
            </w:r>
          </w:p>
        </w:tc>
        <w:tc>
          <w:tcPr>
            <w:tcW w:w="425" w:type="dxa"/>
          </w:tcPr>
          <w:p>
            <w:pPr>
              <w:pStyle w:val="37"/>
              <w:autoSpaceDE w:val="0"/>
              <w:autoSpaceDN w:val="0"/>
              <w:spacing w:before="47" w:line="225" w:lineRule="auto"/>
              <w:ind w:left="111" w:right="47"/>
              <w:rPr>
                <w:sz w:val="20"/>
                <w:lang w:eastAsia="en-US"/>
              </w:rPr>
            </w:pPr>
            <w:r>
              <w:rPr>
                <w:sz w:val="20"/>
                <w:lang w:eastAsia="en-US"/>
              </w:rPr>
              <w:t>分值</w:t>
            </w:r>
            <w:r>
              <w:rPr>
                <w:w w:val="55"/>
                <w:sz w:val="20"/>
                <w:lang w:eastAsia="en-US"/>
              </w:rPr>
              <w:t xml:space="preserve"> </w:t>
            </w:r>
          </w:p>
        </w:tc>
        <w:tc>
          <w:tcPr>
            <w:tcW w:w="3739" w:type="dxa"/>
          </w:tcPr>
          <w:p>
            <w:pPr>
              <w:pStyle w:val="37"/>
              <w:autoSpaceDE w:val="0"/>
              <w:autoSpaceDN w:val="0"/>
              <w:spacing w:before="155"/>
              <w:ind w:left="1267"/>
              <w:rPr>
                <w:sz w:val="20"/>
                <w:lang w:eastAsia="en-US"/>
              </w:rPr>
            </w:pPr>
            <w:r>
              <w:rPr>
                <w:sz w:val="20"/>
                <w:lang w:eastAsia="en-US"/>
              </w:rPr>
              <w:t>量化评分细则</w:t>
            </w:r>
            <w:r>
              <w:rPr>
                <w:w w:val="55"/>
                <w:sz w:val="20"/>
                <w:lang w:eastAsia="en-US"/>
              </w:rPr>
              <w:t xml:space="preserve"> </w:t>
            </w:r>
          </w:p>
        </w:tc>
        <w:tc>
          <w:tcPr>
            <w:tcW w:w="1843" w:type="dxa"/>
          </w:tcPr>
          <w:p>
            <w:pPr>
              <w:pStyle w:val="37"/>
              <w:autoSpaceDE w:val="0"/>
              <w:autoSpaceDN w:val="0"/>
              <w:spacing w:before="155"/>
              <w:ind w:left="519"/>
              <w:rPr>
                <w:sz w:val="20"/>
                <w:lang w:eastAsia="en-US"/>
              </w:rPr>
            </w:pPr>
            <w:r>
              <w:rPr>
                <w:sz w:val="20"/>
                <w:lang w:eastAsia="en-US"/>
              </w:rPr>
              <w:t>评价依据</w:t>
            </w:r>
            <w:r>
              <w:rPr>
                <w:w w:val="55"/>
                <w:sz w:val="20"/>
                <w:lang w:eastAsia="en-US"/>
              </w:rPr>
              <w:t xml:space="preserve"> </w:t>
            </w:r>
          </w:p>
        </w:tc>
        <w:tc>
          <w:tcPr>
            <w:tcW w:w="708" w:type="dxa"/>
          </w:tcPr>
          <w:p>
            <w:pPr>
              <w:pStyle w:val="37"/>
              <w:autoSpaceDE w:val="0"/>
              <w:autoSpaceDN w:val="0"/>
              <w:spacing w:before="47" w:line="225" w:lineRule="auto"/>
              <w:ind w:left="152" w:right="87"/>
              <w:rPr>
                <w:sz w:val="14"/>
                <w:lang w:eastAsia="en-US"/>
              </w:rPr>
            </w:pPr>
            <w:r>
              <w:rPr>
                <w:sz w:val="20"/>
                <w:lang w:eastAsia="en-US"/>
              </w:rPr>
              <w:t>自评得分</w:t>
            </w:r>
            <w:r>
              <w:rPr>
                <w:w w:val="55"/>
                <w:sz w:val="14"/>
                <w:lang w:eastAsia="en-US"/>
              </w:rPr>
              <w:t xml:space="preserve"> </w:t>
            </w:r>
          </w:p>
        </w:tc>
        <w:tc>
          <w:tcPr>
            <w:tcW w:w="708" w:type="dxa"/>
          </w:tcPr>
          <w:p>
            <w:pPr>
              <w:pStyle w:val="37"/>
              <w:autoSpaceDE w:val="0"/>
              <w:autoSpaceDN w:val="0"/>
              <w:spacing w:before="47" w:line="225" w:lineRule="auto"/>
              <w:ind w:left="152" w:right="88"/>
              <w:rPr>
                <w:sz w:val="14"/>
                <w:lang w:eastAsia="en-US"/>
              </w:rPr>
            </w:pPr>
            <w:r>
              <w:rPr>
                <w:sz w:val="20"/>
                <w:lang w:eastAsia="en-US"/>
              </w:rPr>
              <w:t>考核得分</w:t>
            </w:r>
            <w:r>
              <w:rPr>
                <w:w w:val="55"/>
                <w:sz w:val="14"/>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94" w:type="dxa"/>
            <w:vMerge w:val="restart"/>
          </w:tcPr>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spacing w:before="11"/>
              <w:rPr>
                <w:sz w:val="29"/>
                <w:lang w:eastAsia="en-US"/>
              </w:rPr>
            </w:pPr>
          </w:p>
          <w:p>
            <w:pPr>
              <w:pStyle w:val="37"/>
              <w:autoSpaceDE w:val="0"/>
              <w:autoSpaceDN w:val="0"/>
              <w:spacing w:before="1"/>
              <w:ind w:left="136"/>
              <w:rPr>
                <w:sz w:val="18"/>
                <w:lang w:eastAsia="en-US"/>
              </w:rPr>
            </w:pPr>
            <w:r>
              <w:rPr>
                <w:sz w:val="18"/>
                <w:lang w:eastAsia="en-US"/>
              </w:rPr>
              <w:t xml:space="preserve">基础管理 </w:t>
            </w:r>
          </w:p>
          <w:p>
            <w:pPr>
              <w:pStyle w:val="37"/>
              <w:autoSpaceDE w:val="0"/>
              <w:autoSpaceDN w:val="0"/>
              <w:spacing w:before="9"/>
              <w:ind w:left="112"/>
              <w:rPr>
                <w:sz w:val="18"/>
                <w:lang w:eastAsia="en-US"/>
              </w:rPr>
            </w:pPr>
            <w:r>
              <w:rPr>
                <w:sz w:val="18"/>
                <w:lang w:eastAsia="en-US"/>
              </w:rPr>
              <w:t>（25</w:t>
            </w:r>
            <w:r>
              <w:rPr>
                <w:spacing w:val="-23"/>
                <w:sz w:val="18"/>
                <w:lang w:eastAsia="en-US"/>
              </w:rPr>
              <w:t xml:space="preserve"> 分</w:t>
            </w:r>
            <w:r>
              <w:rPr>
                <w:sz w:val="18"/>
                <w:lang w:eastAsia="en-US"/>
              </w:rPr>
              <w:t xml:space="preserve">） </w:t>
            </w:r>
          </w:p>
        </w:tc>
        <w:tc>
          <w:tcPr>
            <w:tcW w:w="992" w:type="dxa"/>
          </w:tcPr>
          <w:p>
            <w:pPr>
              <w:pStyle w:val="37"/>
              <w:autoSpaceDE w:val="0"/>
              <w:autoSpaceDN w:val="0"/>
              <w:rPr>
                <w:sz w:val="29"/>
                <w:lang w:eastAsia="en-US"/>
              </w:rPr>
            </w:pPr>
          </w:p>
          <w:p>
            <w:pPr>
              <w:pStyle w:val="37"/>
              <w:autoSpaceDE w:val="0"/>
              <w:autoSpaceDN w:val="0"/>
              <w:ind w:left="136"/>
              <w:rPr>
                <w:sz w:val="18"/>
                <w:lang w:eastAsia="en-US"/>
              </w:rPr>
            </w:pPr>
            <w:r>
              <w:rPr>
                <w:sz w:val="18"/>
                <w:lang w:eastAsia="en-US"/>
              </w:rPr>
              <w:t xml:space="preserve">领导重视 </w:t>
            </w:r>
          </w:p>
          <w:p>
            <w:pPr>
              <w:pStyle w:val="37"/>
              <w:autoSpaceDE w:val="0"/>
              <w:autoSpaceDN w:val="0"/>
              <w:spacing w:before="9"/>
              <w:ind w:left="157"/>
              <w:rPr>
                <w:sz w:val="18"/>
                <w:lang w:eastAsia="en-US"/>
              </w:rPr>
            </w:pPr>
            <w:r>
              <w:rPr>
                <w:sz w:val="18"/>
                <w:lang w:eastAsia="en-US"/>
              </w:rPr>
              <w:t>（5</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8"/>
              <w:rPr>
                <w:sz w:val="19"/>
                <w:lang w:eastAsia="zh-CN"/>
              </w:rPr>
            </w:pPr>
          </w:p>
          <w:p>
            <w:pPr>
              <w:pStyle w:val="37"/>
              <w:autoSpaceDE w:val="0"/>
              <w:autoSpaceDN w:val="0"/>
              <w:spacing w:line="249" w:lineRule="auto"/>
              <w:ind w:left="104" w:right="80"/>
              <w:jc w:val="both"/>
              <w:rPr>
                <w:sz w:val="18"/>
                <w:lang w:eastAsia="zh-CN"/>
              </w:rPr>
            </w:pPr>
            <w:r>
              <w:rPr>
                <w:sz w:val="18"/>
                <w:lang w:eastAsia="zh-CN"/>
              </w:rPr>
              <w:t xml:space="preserve">健全部门（学院）资产管理责任制，落实本部门使用以及归口管理资产的日常管理责任。 </w:t>
            </w:r>
          </w:p>
        </w:tc>
        <w:tc>
          <w:tcPr>
            <w:tcW w:w="425" w:type="dxa"/>
          </w:tcPr>
          <w:p>
            <w:pPr>
              <w:pStyle w:val="37"/>
              <w:autoSpaceDE w:val="0"/>
              <w:autoSpaceDN w:val="0"/>
              <w:jc w:val="center"/>
              <w:rPr>
                <w:sz w:val="18"/>
                <w:lang w:eastAsia="zh-CN"/>
              </w:rPr>
            </w:pPr>
          </w:p>
          <w:p>
            <w:pPr>
              <w:pStyle w:val="37"/>
              <w:autoSpaceDE w:val="0"/>
              <w:autoSpaceDN w:val="0"/>
              <w:spacing w:before="4"/>
              <w:jc w:val="center"/>
              <w:rPr>
                <w:sz w:val="20"/>
                <w:lang w:eastAsia="zh-CN"/>
              </w:rPr>
            </w:pPr>
          </w:p>
          <w:p>
            <w:pPr>
              <w:pStyle w:val="37"/>
              <w:autoSpaceDE w:val="0"/>
              <w:autoSpaceDN w:val="0"/>
              <w:ind w:right="67"/>
              <w:jc w:val="center"/>
              <w:rPr>
                <w:sz w:val="18"/>
                <w:lang w:eastAsia="en-US"/>
              </w:rPr>
            </w:pPr>
            <w:r>
              <w:rPr>
                <w:sz w:val="18"/>
                <w:lang w:eastAsia="en-US"/>
              </w:rPr>
              <w:t>5</w:t>
            </w:r>
          </w:p>
        </w:tc>
        <w:tc>
          <w:tcPr>
            <w:tcW w:w="3739" w:type="dxa"/>
          </w:tcPr>
          <w:p>
            <w:pPr>
              <w:pStyle w:val="37"/>
              <w:autoSpaceDE w:val="0"/>
              <w:autoSpaceDN w:val="0"/>
              <w:spacing w:before="8"/>
              <w:rPr>
                <w:sz w:val="19"/>
                <w:lang w:eastAsia="zh-CN"/>
              </w:rPr>
            </w:pPr>
          </w:p>
          <w:p>
            <w:pPr>
              <w:pStyle w:val="37"/>
              <w:autoSpaceDE w:val="0"/>
              <w:autoSpaceDN w:val="0"/>
              <w:ind w:left="103"/>
              <w:rPr>
                <w:sz w:val="18"/>
                <w:lang w:eastAsia="zh-CN"/>
              </w:rPr>
            </w:pPr>
            <w:r>
              <w:rPr>
                <w:spacing w:val="3"/>
                <w:sz w:val="18"/>
                <w:lang w:eastAsia="zh-CN"/>
              </w:rPr>
              <w:t xml:space="preserve">年度内专题研究、部署资产管理工作的得 </w:t>
            </w:r>
            <w:r>
              <w:rPr>
                <w:sz w:val="18"/>
                <w:lang w:eastAsia="zh-CN"/>
              </w:rPr>
              <w:t>2</w:t>
            </w:r>
          </w:p>
          <w:p>
            <w:pPr>
              <w:pStyle w:val="37"/>
              <w:autoSpaceDE w:val="0"/>
              <w:autoSpaceDN w:val="0"/>
              <w:spacing w:before="9"/>
              <w:ind w:left="103"/>
              <w:rPr>
                <w:sz w:val="18"/>
                <w:lang w:eastAsia="zh-CN"/>
              </w:rPr>
            </w:pPr>
            <w:r>
              <w:rPr>
                <w:spacing w:val="-9"/>
                <w:sz w:val="18"/>
                <w:lang w:eastAsia="zh-CN"/>
              </w:rPr>
              <w:t xml:space="preserve">分；明确落实资产分管领导得 </w:t>
            </w:r>
            <w:r>
              <w:rPr>
                <w:sz w:val="18"/>
                <w:lang w:eastAsia="zh-CN"/>
              </w:rPr>
              <w:t>1</w:t>
            </w:r>
            <w:r>
              <w:rPr>
                <w:spacing w:val="-13"/>
                <w:sz w:val="18"/>
                <w:lang w:eastAsia="zh-CN"/>
              </w:rPr>
              <w:t xml:space="preserve"> 分；资产管理</w:t>
            </w:r>
          </w:p>
          <w:p>
            <w:pPr>
              <w:pStyle w:val="37"/>
              <w:autoSpaceDE w:val="0"/>
              <w:autoSpaceDN w:val="0"/>
              <w:spacing w:before="10"/>
              <w:ind w:left="103"/>
              <w:rPr>
                <w:sz w:val="18"/>
                <w:lang w:eastAsia="zh-CN"/>
              </w:rPr>
            </w:pPr>
            <w:r>
              <w:rPr>
                <w:spacing w:val="-5"/>
                <w:sz w:val="18"/>
                <w:lang w:eastAsia="zh-CN"/>
              </w:rPr>
              <w:t xml:space="preserve">工作年度有计划得 </w:t>
            </w:r>
            <w:r>
              <w:rPr>
                <w:sz w:val="18"/>
                <w:lang w:eastAsia="zh-CN"/>
              </w:rPr>
              <w:t>1</w:t>
            </w:r>
            <w:r>
              <w:rPr>
                <w:spacing w:val="-11"/>
                <w:sz w:val="18"/>
                <w:lang w:eastAsia="zh-CN"/>
              </w:rPr>
              <w:t xml:space="preserve"> 分；年末有总结得 </w:t>
            </w:r>
            <w:r>
              <w:rPr>
                <w:sz w:val="18"/>
                <w:lang w:eastAsia="zh-CN"/>
              </w:rPr>
              <w:t>1</w:t>
            </w:r>
            <w:r>
              <w:rPr>
                <w:spacing w:val="-39"/>
                <w:sz w:val="18"/>
                <w:lang w:eastAsia="zh-CN"/>
              </w:rPr>
              <w:t xml:space="preserve"> 分。</w:t>
            </w:r>
            <w:r>
              <w:rPr>
                <w:sz w:val="18"/>
                <w:lang w:eastAsia="zh-CN"/>
              </w:rPr>
              <w:t xml:space="preserve"> </w:t>
            </w:r>
          </w:p>
        </w:tc>
        <w:tc>
          <w:tcPr>
            <w:tcW w:w="1843" w:type="dxa"/>
          </w:tcPr>
          <w:p>
            <w:pPr>
              <w:pStyle w:val="37"/>
              <w:autoSpaceDE w:val="0"/>
              <w:autoSpaceDN w:val="0"/>
              <w:spacing w:before="2" w:line="240" w:lineRule="atLeast"/>
              <w:ind w:left="103" w:right="17"/>
              <w:jc w:val="both"/>
              <w:rPr>
                <w:sz w:val="18"/>
                <w:lang w:eastAsia="zh-CN"/>
              </w:rPr>
            </w:pPr>
            <w:r>
              <w:rPr>
                <w:sz w:val="18"/>
                <w:lang w:eastAsia="zh-CN"/>
              </w:rPr>
              <w:t xml:space="preserve">部门（学院）会议纪要；领导班子成员分工；资产管理日常工作相关材料；年度工作计划、工作总结。 </w:t>
            </w:r>
          </w:p>
        </w:tc>
        <w:tc>
          <w:tcPr>
            <w:tcW w:w="708" w:type="dxa"/>
          </w:tcPr>
          <w:p>
            <w:pPr>
              <w:pStyle w:val="37"/>
              <w:autoSpaceDE w:val="0"/>
              <w:autoSpaceDN w:val="0"/>
              <w:rPr>
                <w:sz w:val="18"/>
                <w:lang w:eastAsia="zh-CN"/>
              </w:rPr>
            </w:pPr>
          </w:p>
          <w:p>
            <w:pPr>
              <w:pStyle w:val="37"/>
              <w:autoSpaceDE w:val="0"/>
              <w:autoSpaceDN w:val="0"/>
              <w:spacing w:before="4"/>
              <w:rPr>
                <w:sz w:val="20"/>
                <w:lang w:eastAsia="zh-CN"/>
              </w:rPr>
            </w:pPr>
          </w:p>
          <w:p>
            <w:pPr>
              <w:pStyle w:val="37"/>
              <w:autoSpaceDE w:val="0"/>
              <w:autoSpaceDN w:val="0"/>
              <w:ind w:left="104"/>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4"/>
              <w:rPr>
                <w:sz w:val="20"/>
                <w:lang w:eastAsia="zh-CN"/>
              </w:rPr>
            </w:pPr>
          </w:p>
          <w:p>
            <w:pPr>
              <w:pStyle w:val="37"/>
              <w:autoSpaceDE w:val="0"/>
              <w:autoSpaceDN w:val="0"/>
              <w:ind w:left="103"/>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994" w:type="dxa"/>
            <w:vMerge w:val="continue"/>
            <w:tcBorders>
              <w:top w:val="nil"/>
            </w:tcBorders>
          </w:tcPr>
          <w:p>
            <w:pPr>
              <w:autoSpaceDE w:val="0"/>
              <w:autoSpaceDN w:val="0"/>
              <w:rPr>
                <w:sz w:val="2"/>
                <w:szCs w:val="2"/>
                <w:lang w:eastAsia="zh-CN"/>
              </w:rPr>
            </w:pPr>
          </w:p>
        </w:tc>
        <w:tc>
          <w:tcPr>
            <w:tcW w:w="992" w:type="dxa"/>
          </w:tcPr>
          <w:p>
            <w:pPr>
              <w:pStyle w:val="37"/>
              <w:autoSpaceDE w:val="0"/>
              <w:autoSpaceDN w:val="0"/>
              <w:spacing w:before="5"/>
              <w:rPr>
                <w:sz w:val="19"/>
                <w:lang w:eastAsia="zh-CN"/>
              </w:rPr>
            </w:pPr>
          </w:p>
          <w:p>
            <w:pPr>
              <w:pStyle w:val="37"/>
              <w:autoSpaceDE w:val="0"/>
              <w:autoSpaceDN w:val="0"/>
              <w:spacing w:before="1"/>
              <w:ind w:left="136"/>
              <w:rPr>
                <w:sz w:val="18"/>
                <w:lang w:eastAsia="en-US"/>
              </w:rPr>
            </w:pPr>
            <w:r>
              <w:rPr>
                <w:sz w:val="18"/>
                <w:lang w:eastAsia="en-US"/>
              </w:rPr>
              <w:t xml:space="preserve">岗位设置 </w:t>
            </w:r>
          </w:p>
          <w:p>
            <w:pPr>
              <w:pStyle w:val="37"/>
              <w:autoSpaceDE w:val="0"/>
              <w:autoSpaceDN w:val="0"/>
              <w:spacing w:before="9"/>
              <w:ind w:left="157"/>
              <w:rPr>
                <w:sz w:val="18"/>
                <w:lang w:eastAsia="en-US"/>
              </w:rPr>
            </w:pPr>
            <w:r>
              <w:rPr>
                <w:sz w:val="18"/>
                <w:lang w:eastAsia="en-US"/>
              </w:rPr>
              <w:t>（5</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5"/>
              <w:rPr>
                <w:sz w:val="19"/>
                <w:lang w:eastAsia="zh-CN"/>
              </w:rPr>
            </w:pPr>
          </w:p>
          <w:p>
            <w:pPr>
              <w:pStyle w:val="37"/>
              <w:autoSpaceDE w:val="0"/>
              <w:autoSpaceDN w:val="0"/>
              <w:spacing w:before="1" w:line="249" w:lineRule="auto"/>
              <w:ind w:left="104" w:right="51"/>
              <w:rPr>
                <w:sz w:val="18"/>
                <w:lang w:eastAsia="zh-CN"/>
              </w:rPr>
            </w:pPr>
            <w:r>
              <w:rPr>
                <w:sz w:val="18"/>
                <w:lang w:eastAsia="zh-CN"/>
              </w:rPr>
              <w:t xml:space="preserve">配备资产管理人员，岗位设置合理，职责分工明确，管理责任落实到人。 </w:t>
            </w:r>
          </w:p>
        </w:tc>
        <w:tc>
          <w:tcPr>
            <w:tcW w:w="425" w:type="dxa"/>
          </w:tcPr>
          <w:p>
            <w:pPr>
              <w:pStyle w:val="37"/>
              <w:autoSpaceDE w:val="0"/>
              <w:autoSpaceDN w:val="0"/>
              <w:jc w:val="center"/>
              <w:rPr>
                <w:sz w:val="18"/>
                <w:lang w:eastAsia="zh-CN"/>
              </w:rPr>
            </w:pPr>
          </w:p>
          <w:p>
            <w:pPr>
              <w:pStyle w:val="37"/>
              <w:autoSpaceDE w:val="0"/>
              <w:autoSpaceDN w:val="0"/>
              <w:spacing w:before="138"/>
              <w:ind w:right="67"/>
              <w:jc w:val="center"/>
              <w:rPr>
                <w:sz w:val="18"/>
                <w:lang w:eastAsia="en-US"/>
              </w:rPr>
            </w:pPr>
            <w:r>
              <w:rPr>
                <w:sz w:val="18"/>
                <w:lang w:eastAsia="en-US"/>
              </w:rPr>
              <w:t>5</w:t>
            </w:r>
          </w:p>
        </w:tc>
        <w:tc>
          <w:tcPr>
            <w:tcW w:w="3739" w:type="dxa"/>
          </w:tcPr>
          <w:p>
            <w:pPr>
              <w:pStyle w:val="37"/>
              <w:autoSpaceDE w:val="0"/>
              <w:autoSpaceDN w:val="0"/>
              <w:spacing w:before="9"/>
              <w:ind w:left="103"/>
              <w:rPr>
                <w:sz w:val="18"/>
                <w:lang w:eastAsia="zh-CN"/>
              </w:rPr>
            </w:pPr>
            <w:r>
              <w:rPr>
                <w:spacing w:val="-4"/>
                <w:sz w:val="18"/>
                <w:lang w:eastAsia="zh-CN"/>
              </w:rPr>
              <w:t xml:space="preserve">成立资产管理工作小组的得 </w:t>
            </w:r>
            <w:r>
              <w:rPr>
                <w:sz w:val="18"/>
                <w:lang w:eastAsia="zh-CN"/>
              </w:rPr>
              <w:t>1</w:t>
            </w:r>
            <w:r>
              <w:rPr>
                <w:spacing w:val="-16"/>
                <w:sz w:val="18"/>
                <w:lang w:eastAsia="zh-CN"/>
              </w:rPr>
              <w:t xml:space="preserve"> 分；明确满足管</w:t>
            </w:r>
          </w:p>
          <w:p>
            <w:pPr>
              <w:pStyle w:val="37"/>
              <w:autoSpaceDE w:val="0"/>
              <w:autoSpaceDN w:val="0"/>
              <w:spacing w:before="9"/>
              <w:ind w:left="103"/>
              <w:rPr>
                <w:sz w:val="18"/>
                <w:lang w:eastAsia="zh-CN"/>
              </w:rPr>
            </w:pPr>
            <w:r>
              <w:rPr>
                <w:spacing w:val="-6"/>
                <w:sz w:val="18"/>
                <w:lang w:eastAsia="zh-CN"/>
              </w:rPr>
              <w:t>理需要的</w:t>
            </w:r>
            <w:r>
              <w:rPr>
                <w:sz w:val="18"/>
                <w:lang w:eastAsia="zh-CN"/>
              </w:rPr>
              <w:t>（专</w:t>
            </w:r>
            <w:r>
              <w:rPr>
                <w:spacing w:val="-24"/>
                <w:sz w:val="18"/>
                <w:lang w:eastAsia="zh-CN"/>
              </w:rPr>
              <w:t>）</w:t>
            </w:r>
            <w:r>
              <w:rPr>
                <w:spacing w:val="-5"/>
                <w:sz w:val="18"/>
                <w:lang w:eastAsia="zh-CN"/>
              </w:rPr>
              <w:t xml:space="preserve">兼职资产管理人员得 </w:t>
            </w:r>
            <w:r>
              <w:rPr>
                <w:sz w:val="18"/>
                <w:lang w:eastAsia="zh-CN"/>
              </w:rPr>
              <w:t>1</w:t>
            </w:r>
            <w:r>
              <w:rPr>
                <w:spacing w:val="-24"/>
                <w:sz w:val="18"/>
                <w:lang w:eastAsia="zh-CN"/>
              </w:rPr>
              <w:t xml:space="preserve"> 分；资</w:t>
            </w:r>
          </w:p>
          <w:p>
            <w:pPr>
              <w:pStyle w:val="37"/>
              <w:autoSpaceDE w:val="0"/>
              <w:autoSpaceDN w:val="0"/>
              <w:spacing w:before="10"/>
              <w:ind w:left="103"/>
              <w:rPr>
                <w:sz w:val="18"/>
                <w:lang w:eastAsia="zh-CN"/>
              </w:rPr>
            </w:pPr>
            <w:r>
              <w:rPr>
                <w:spacing w:val="-11"/>
                <w:sz w:val="18"/>
                <w:lang w:eastAsia="zh-CN"/>
              </w:rPr>
              <w:t xml:space="preserve">产管理员相对稳定，连续担任管理员满 </w:t>
            </w:r>
            <w:r>
              <w:rPr>
                <w:sz w:val="18"/>
                <w:lang w:eastAsia="zh-CN"/>
              </w:rPr>
              <w:t>3</w:t>
            </w:r>
            <w:r>
              <w:rPr>
                <w:spacing w:val="-16"/>
                <w:sz w:val="18"/>
                <w:lang w:eastAsia="zh-CN"/>
              </w:rPr>
              <w:t xml:space="preserve"> 年得</w:t>
            </w:r>
          </w:p>
          <w:p>
            <w:pPr>
              <w:pStyle w:val="37"/>
              <w:autoSpaceDE w:val="0"/>
              <w:autoSpaceDN w:val="0"/>
              <w:spacing w:before="9" w:line="208" w:lineRule="exact"/>
              <w:ind w:left="103"/>
              <w:rPr>
                <w:sz w:val="18"/>
                <w:lang w:eastAsia="zh-CN"/>
              </w:rPr>
            </w:pPr>
            <w:r>
              <w:rPr>
                <w:sz w:val="18"/>
                <w:lang w:eastAsia="zh-CN"/>
              </w:rPr>
              <w:t>2</w:t>
            </w:r>
            <w:r>
              <w:rPr>
                <w:spacing w:val="-15"/>
                <w:sz w:val="18"/>
                <w:lang w:eastAsia="zh-CN"/>
              </w:rPr>
              <w:t xml:space="preserve"> 分；资产管理员变更及时报告资产处得 </w:t>
            </w:r>
            <w:r>
              <w:rPr>
                <w:sz w:val="18"/>
                <w:lang w:eastAsia="zh-CN"/>
              </w:rPr>
              <w:t>1</w:t>
            </w:r>
            <w:r>
              <w:rPr>
                <w:spacing w:val="-50"/>
                <w:sz w:val="18"/>
                <w:lang w:eastAsia="zh-CN"/>
              </w:rPr>
              <w:t xml:space="preserve"> 分。</w:t>
            </w:r>
            <w:r>
              <w:rPr>
                <w:sz w:val="18"/>
                <w:lang w:eastAsia="zh-CN"/>
              </w:rPr>
              <w:t xml:space="preserve"> </w:t>
            </w:r>
          </w:p>
        </w:tc>
        <w:tc>
          <w:tcPr>
            <w:tcW w:w="1843" w:type="dxa"/>
          </w:tcPr>
          <w:p>
            <w:pPr>
              <w:pStyle w:val="37"/>
              <w:autoSpaceDE w:val="0"/>
              <w:autoSpaceDN w:val="0"/>
              <w:spacing w:before="129" w:line="249" w:lineRule="auto"/>
              <w:ind w:left="103" w:right="90"/>
              <w:jc w:val="both"/>
              <w:rPr>
                <w:sz w:val="18"/>
                <w:lang w:eastAsia="zh-CN"/>
              </w:rPr>
            </w:pPr>
            <w:r>
              <w:rPr>
                <w:sz w:val="18"/>
                <w:lang w:eastAsia="zh-CN"/>
              </w:rPr>
              <w:t xml:space="preserve">部门（学院）资产管理工作小组信息；资产管理员信息。 </w:t>
            </w:r>
          </w:p>
        </w:tc>
        <w:tc>
          <w:tcPr>
            <w:tcW w:w="708" w:type="dxa"/>
          </w:tcPr>
          <w:p>
            <w:pPr>
              <w:pStyle w:val="37"/>
              <w:autoSpaceDE w:val="0"/>
              <w:autoSpaceDN w:val="0"/>
              <w:rPr>
                <w:sz w:val="18"/>
                <w:lang w:eastAsia="zh-CN"/>
              </w:rPr>
            </w:pPr>
          </w:p>
          <w:p>
            <w:pPr>
              <w:pStyle w:val="37"/>
              <w:autoSpaceDE w:val="0"/>
              <w:autoSpaceDN w:val="0"/>
              <w:spacing w:before="138"/>
              <w:ind w:left="104"/>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138"/>
              <w:ind w:left="103"/>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994" w:type="dxa"/>
            <w:vMerge w:val="continue"/>
            <w:tcBorders>
              <w:top w:val="nil"/>
            </w:tcBorders>
          </w:tcPr>
          <w:p>
            <w:pPr>
              <w:autoSpaceDE w:val="0"/>
              <w:autoSpaceDN w:val="0"/>
              <w:rPr>
                <w:sz w:val="2"/>
                <w:szCs w:val="2"/>
                <w:lang w:eastAsia="zh-CN"/>
              </w:rPr>
            </w:pPr>
          </w:p>
        </w:tc>
        <w:tc>
          <w:tcPr>
            <w:tcW w:w="992" w:type="dxa"/>
            <w:vMerge w:val="restart"/>
          </w:tcPr>
          <w:p>
            <w:pPr>
              <w:pStyle w:val="37"/>
              <w:autoSpaceDE w:val="0"/>
              <w:autoSpaceDN w:val="0"/>
              <w:rPr>
                <w:sz w:val="20"/>
                <w:lang w:eastAsia="zh-CN"/>
              </w:rPr>
            </w:pPr>
          </w:p>
          <w:p>
            <w:pPr>
              <w:pStyle w:val="37"/>
              <w:autoSpaceDE w:val="0"/>
              <w:autoSpaceDN w:val="0"/>
              <w:rPr>
                <w:sz w:val="20"/>
                <w:lang w:eastAsia="zh-CN"/>
              </w:rPr>
            </w:pPr>
          </w:p>
          <w:p>
            <w:pPr>
              <w:pStyle w:val="37"/>
              <w:autoSpaceDE w:val="0"/>
              <w:autoSpaceDN w:val="0"/>
              <w:rPr>
                <w:sz w:val="27"/>
                <w:lang w:eastAsia="zh-CN"/>
              </w:rPr>
            </w:pPr>
          </w:p>
          <w:p>
            <w:pPr>
              <w:pStyle w:val="37"/>
              <w:autoSpaceDE w:val="0"/>
              <w:autoSpaceDN w:val="0"/>
              <w:ind w:left="136"/>
              <w:rPr>
                <w:sz w:val="18"/>
                <w:lang w:eastAsia="en-US"/>
              </w:rPr>
            </w:pPr>
            <w:r>
              <w:rPr>
                <w:sz w:val="18"/>
                <w:lang w:eastAsia="en-US"/>
              </w:rPr>
              <w:t xml:space="preserve">制度建设 </w:t>
            </w:r>
          </w:p>
          <w:p>
            <w:pPr>
              <w:pStyle w:val="37"/>
              <w:autoSpaceDE w:val="0"/>
              <w:autoSpaceDN w:val="0"/>
              <w:spacing w:before="10"/>
              <w:ind w:left="157"/>
              <w:rPr>
                <w:sz w:val="18"/>
                <w:lang w:eastAsia="en-US"/>
              </w:rPr>
            </w:pPr>
            <w:r>
              <w:rPr>
                <w:sz w:val="18"/>
                <w:lang w:eastAsia="en-US"/>
              </w:rPr>
              <w:t>（7</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10"/>
              <w:rPr>
                <w:sz w:val="19"/>
                <w:lang w:eastAsia="zh-CN"/>
              </w:rPr>
            </w:pPr>
          </w:p>
          <w:p>
            <w:pPr>
              <w:pStyle w:val="37"/>
              <w:autoSpaceDE w:val="0"/>
              <w:autoSpaceDN w:val="0"/>
              <w:spacing w:line="249" w:lineRule="auto"/>
              <w:ind w:left="104" w:right="95"/>
              <w:jc w:val="both"/>
              <w:rPr>
                <w:sz w:val="18"/>
                <w:lang w:eastAsia="zh-CN"/>
              </w:rPr>
            </w:pPr>
            <w:r>
              <w:rPr>
                <w:spacing w:val="-3"/>
                <w:sz w:val="18"/>
                <w:lang w:eastAsia="zh-CN"/>
              </w:rPr>
              <w:t>学校制度执行情况。按照学校资产管理</w:t>
            </w:r>
            <w:r>
              <w:rPr>
                <w:spacing w:val="-2"/>
                <w:sz w:val="18"/>
                <w:lang w:eastAsia="zh-CN"/>
              </w:rPr>
              <w:t>制度规定完成各项资产管理工作，严格</w:t>
            </w:r>
            <w:r>
              <w:rPr>
                <w:sz w:val="18"/>
                <w:lang w:eastAsia="zh-CN"/>
              </w:rPr>
              <w:t xml:space="preserve">执行学校各项资产管理制度。 </w:t>
            </w:r>
          </w:p>
        </w:tc>
        <w:tc>
          <w:tcPr>
            <w:tcW w:w="425" w:type="dxa"/>
          </w:tcPr>
          <w:p>
            <w:pPr>
              <w:pStyle w:val="37"/>
              <w:autoSpaceDE w:val="0"/>
              <w:autoSpaceDN w:val="0"/>
              <w:jc w:val="center"/>
              <w:rPr>
                <w:sz w:val="18"/>
                <w:lang w:eastAsia="zh-CN"/>
              </w:rPr>
            </w:pPr>
          </w:p>
          <w:p>
            <w:pPr>
              <w:pStyle w:val="37"/>
              <w:autoSpaceDE w:val="0"/>
              <w:autoSpaceDN w:val="0"/>
              <w:spacing w:before="7"/>
              <w:jc w:val="center"/>
              <w:rPr>
                <w:sz w:val="20"/>
                <w:lang w:eastAsia="zh-CN"/>
              </w:rPr>
            </w:pPr>
          </w:p>
          <w:p>
            <w:pPr>
              <w:pStyle w:val="37"/>
              <w:autoSpaceDE w:val="0"/>
              <w:autoSpaceDN w:val="0"/>
              <w:ind w:right="67"/>
              <w:jc w:val="center"/>
              <w:rPr>
                <w:sz w:val="18"/>
                <w:lang w:eastAsia="en-US"/>
              </w:rPr>
            </w:pPr>
            <w:r>
              <w:rPr>
                <w:sz w:val="18"/>
                <w:lang w:eastAsia="en-US"/>
              </w:rPr>
              <w:t>5</w:t>
            </w:r>
          </w:p>
        </w:tc>
        <w:tc>
          <w:tcPr>
            <w:tcW w:w="3739" w:type="dxa"/>
          </w:tcPr>
          <w:p>
            <w:pPr>
              <w:pStyle w:val="37"/>
              <w:autoSpaceDE w:val="0"/>
              <w:autoSpaceDN w:val="0"/>
              <w:spacing w:before="2" w:line="240" w:lineRule="exact"/>
              <w:ind w:left="103" w:right="83"/>
              <w:jc w:val="both"/>
              <w:rPr>
                <w:sz w:val="18"/>
                <w:lang w:eastAsia="zh-CN"/>
              </w:rPr>
            </w:pPr>
            <w:r>
              <w:rPr>
                <w:spacing w:val="4"/>
                <w:sz w:val="18"/>
                <w:lang w:eastAsia="zh-CN"/>
              </w:rPr>
              <w:t>按照学校资产管理制度规定完成各项资产管理工作及严格执行学校各项资产管理制度得</w:t>
            </w:r>
            <w:r>
              <w:rPr>
                <w:sz w:val="18"/>
                <w:lang w:eastAsia="zh-CN"/>
              </w:rPr>
              <w:t>5</w:t>
            </w:r>
            <w:r>
              <w:rPr>
                <w:spacing w:val="-21"/>
                <w:sz w:val="18"/>
                <w:lang w:eastAsia="zh-CN"/>
              </w:rPr>
              <w:t xml:space="preserve"> 分</w:t>
            </w:r>
            <w:r>
              <w:rPr>
                <w:sz w:val="18"/>
                <w:lang w:eastAsia="zh-CN"/>
              </w:rPr>
              <w:t>（</w:t>
            </w:r>
            <w:r>
              <w:rPr>
                <w:spacing w:val="-3"/>
                <w:sz w:val="18"/>
                <w:lang w:eastAsia="zh-CN"/>
              </w:rPr>
              <w:t xml:space="preserve">没有完成布置工作的每少完成 </w:t>
            </w:r>
            <w:r>
              <w:rPr>
                <w:sz w:val="18"/>
                <w:lang w:eastAsia="zh-CN"/>
              </w:rPr>
              <w:t>1</w:t>
            </w:r>
            <w:r>
              <w:rPr>
                <w:spacing w:val="-20"/>
                <w:sz w:val="18"/>
                <w:lang w:eastAsia="zh-CN"/>
              </w:rPr>
              <w:t xml:space="preserve"> 项扣 </w:t>
            </w:r>
            <w:r>
              <w:rPr>
                <w:sz w:val="18"/>
                <w:lang w:eastAsia="zh-CN"/>
              </w:rPr>
              <w:t xml:space="preserve">1 </w:t>
            </w:r>
            <w:r>
              <w:rPr>
                <w:spacing w:val="-5"/>
                <w:sz w:val="18"/>
                <w:lang w:eastAsia="zh-CN"/>
              </w:rPr>
              <w:t>分，扣完为止</w:t>
            </w:r>
            <w:r>
              <w:rPr>
                <w:spacing w:val="-24"/>
                <w:sz w:val="18"/>
                <w:lang w:eastAsia="zh-CN"/>
              </w:rPr>
              <w:t>）；</w:t>
            </w:r>
            <w:r>
              <w:rPr>
                <w:sz w:val="18"/>
                <w:lang w:eastAsia="zh-CN"/>
              </w:rPr>
              <w:t>有违反资产管理制度和内控</w:t>
            </w:r>
            <w:r>
              <w:rPr>
                <w:spacing w:val="-9"/>
                <w:sz w:val="18"/>
                <w:lang w:eastAsia="zh-CN"/>
              </w:rPr>
              <w:t xml:space="preserve">流程行为 </w:t>
            </w:r>
            <w:r>
              <w:rPr>
                <w:sz w:val="18"/>
                <w:lang w:eastAsia="zh-CN"/>
              </w:rPr>
              <w:t>1</w:t>
            </w:r>
            <w:r>
              <w:rPr>
                <w:spacing w:val="-24"/>
                <w:sz w:val="18"/>
                <w:lang w:eastAsia="zh-CN"/>
              </w:rPr>
              <w:t xml:space="preserve"> 次扣 </w:t>
            </w:r>
            <w:r>
              <w:rPr>
                <w:sz w:val="18"/>
                <w:lang w:eastAsia="zh-CN"/>
              </w:rPr>
              <w:t>1</w:t>
            </w:r>
            <w:r>
              <w:rPr>
                <w:spacing w:val="-7"/>
                <w:sz w:val="18"/>
                <w:lang w:eastAsia="zh-CN"/>
              </w:rPr>
              <w:t xml:space="preserve"> 分，扣完为止。 </w:t>
            </w:r>
          </w:p>
        </w:tc>
        <w:tc>
          <w:tcPr>
            <w:tcW w:w="1843" w:type="dxa"/>
          </w:tcPr>
          <w:p>
            <w:pPr>
              <w:pStyle w:val="37"/>
              <w:autoSpaceDE w:val="0"/>
              <w:autoSpaceDN w:val="0"/>
              <w:spacing w:before="134" w:line="249" w:lineRule="auto"/>
              <w:ind w:left="103" w:right="68"/>
              <w:jc w:val="both"/>
              <w:rPr>
                <w:sz w:val="18"/>
                <w:lang w:eastAsia="zh-CN"/>
              </w:rPr>
            </w:pPr>
            <w:r>
              <w:rPr>
                <w:sz w:val="18"/>
                <w:lang w:eastAsia="zh-CN"/>
              </w:rPr>
              <w:t xml:space="preserve">部门（学院）上报材料的档案资料复印件；有关违规写实性记录。 </w:t>
            </w:r>
          </w:p>
        </w:tc>
        <w:tc>
          <w:tcPr>
            <w:tcW w:w="708" w:type="dxa"/>
          </w:tcPr>
          <w:p>
            <w:pPr>
              <w:pStyle w:val="37"/>
              <w:autoSpaceDE w:val="0"/>
              <w:autoSpaceDN w:val="0"/>
              <w:rPr>
                <w:sz w:val="18"/>
                <w:lang w:eastAsia="zh-CN"/>
              </w:rPr>
            </w:pPr>
          </w:p>
          <w:p>
            <w:pPr>
              <w:pStyle w:val="37"/>
              <w:autoSpaceDE w:val="0"/>
              <w:autoSpaceDN w:val="0"/>
              <w:spacing w:before="7"/>
              <w:rPr>
                <w:sz w:val="20"/>
                <w:lang w:eastAsia="zh-CN"/>
              </w:rPr>
            </w:pPr>
          </w:p>
          <w:p>
            <w:pPr>
              <w:pStyle w:val="37"/>
              <w:autoSpaceDE w:val="0"/>
              <w:autoSpaceDN w:val="0"/>
              <w:ind w:left="104"/>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7"/>
              <w:rPr>
                <w:sz w:val="20"/>
                <w:lang w:eastAsia="zh-CN"/>
              </w:rPr>
            </w:pPr>
          </w:p>
          <w:p>
            <w:pPr>
              <w:pStyle w:val="37"/>
              <w:autoSpaceDE w:val="0"/>
              <w:autoSpaceDN w:val="0"/>
              <w:ind w:left="103"/>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994" w:type="dxa"/>
            <w:vMerge w:val="continue"/>
            <w:tcBorders>
              <w:top w:val="nil"/>
            </w:tcBorders>
          </w:tcPr>
          <w:p>
            <w:pPr>
              <w:autoSpaceDE w:val="0"/>
              <w:autoSpaceDN w:val="0"/>
              <w:rPr>
                <w:sz w:val="2"/>
                <w:szCs w:val="2"/>
                <w:lang w:eastAsia="zh-CN"/>
              </w:rPr>
            </w:pPr>
          </w:p>
        </w:tc>
        <w:tc>
          <w:tcPr>
            <w:tcW w:w="992" w:type="dxa"/>
            <w:vMerge w:val="continue"/>
            <w:tcBorders>
              <w:top w:val="nil"/>
            </w:tcBorders>
          </w:tcPr>
          <w:p>
            <w:pPr>
              <w:autoSpaceDE w:val="0"/>
              <w:autoSpaceDN w:val="0"/>
              <w:rPr>
                <w:sz w:val="2"/>
                <w:szCs w:val="2"/>
                <w:lang w:eastAsia="zh-CN"/>
              </w:rPr>
            </w:pPr>
          </w:p>
        </w:tc>
        <w:tc>
          <w:tcPr>
            <w:tcW w:w="3262" w:type="dxa"/>
          </w:tcPr>
          <w:p>
            <w:pPr>
              <w:pStyle w:val="37"/>
              <w:autoSpaceDE w:val="0"/>
              <w:autoSpaceDN w:val="0"/>
              <w:spacing w:before="8"/>
              <w:rPr>
                <w:sz w:val="19"/>
                <w:lang w:eastAsia="zh-CN"/>
              </w:rPr>
            </w:pPr>
          </w:p>
          <w:p>
            <w:pPr>
              <w:pStyle w:val="37"/>
              <w:autoSpaceDE w:val="0"/>
              <w:autoSpaceDN w:val="0"/>
              <w:spacing w:line="249" w:lineRule="auto"/>
              <w:ind w:left="104" w:right="51"/>
              <w:rPr>
                <w:sz w:val="18"/>
                <w:lang w:eastAsia="zh-CN"/>
              </w:rPr>
            </w:pPr>
            <w:r>
              <w:rPr>
                <w:sz w:val="18"/>
                <w:lang w:eastAsia="zh-CN"/>
              </w:rPr>
              <w:t xml:space="preserve">资产内部制度建设情况，用制度约束资产保管人、用制度管理资产。 </w:t>
            </w:r>
          </w:p>
        </w:tc>
        <w:tc>
          <w:tcPr>
            <w:tcW w:w="425" w:type="dxa"/>
          </w:tcPr>
          <w:p>
            <w:pPr>
              <w:pStyle w:val="37"/>
              <w:autoSpaceDE w:val="0"/>
              <w:autoSpaceDN w:val="0"/>
              <w:jc w:val="center"/>
              <w:rPr>
                <w:sz w:val="18"/>
                <w:lang w:eastAsia="zh-CN"/>
              </w:rPr>
            </w:pPr>
          </w:p>
          <w:p>
            <w:pPr>
              <w:pStyle w:val="37"/>
              <w:autoSpaceDE w:val="0"/>
              <w:autoSpaceDN w:val="0"/>
              <w:spacing w:before="141"/>
              <w:ind w:right="69"/>
              <w:jc w:val="center"/>
              <w:rPr>
                <w:sz w:val="18"/>
                <w:lang w:eastAsia="en-US"/>
              </w:rPr>
            </w:pPr>
            <w:r>
              <w:rPr>
                <w:sz w:val="18"/>
                <w:lang w:eastAsia="en-US"/>
              </w:rPr>
              <w:t>2</w:t>
            </w:r>
          </w:p>
        </w:tc>
        <w:tc>
          <w:tcPr>
            <w:tcW w:w="3739" w:type="dxa"/>
          </w:tcPr>
          <w:p>
            <w:pPr>
              <w:pStyle w:val="37"/>
              <w:autoSpaceDE w:val="0"/>
              <w:autoSpaceDN w:val="0"/>
              <w:spacing w:before="131" w:line="249" w:lineRule="auto"/>
              <w:ind w:left="103" w:right="91"/>
              <w:jc w:val="both"/>
              <w:rPr>
                <w:sz w:val="18"/>
                <w:lang w:eastAsia="zh-CN"/>
              </w:rPr>
            </w:pPr>
            <w:r>
              <w:rPr>
                <w:spacing w:val="-7"/>
                <w:sz w:val="18"/>
                <w:lang w:eastAsia="zh-CN"/>
              </w:rPr>
              <w:t xml:space="preserve">有相关资产清查盘点、设备保管使用、设备维护维保、资产交接等方面的制度或规定的得 </w:t>
            </w:r>
            <w:r>
              <w:rPr>
                <w:spacing w:val="-16"/>
                <w:sz w:val="18"/>
                <w:lang w:eastAsia="zh-CN"/>
              </w:rPr>
              <w:t xml:space="preserve">2 </w:t>
            </w:r>
            <w:r>
              <w:rPr>
                <w:sz w:val="18"/>
                <w:lang w:eastAsia="zh-CN"/>
              </w:rPr>
              <w:t xml:space="preserve">分。 </w:t>
            </w:r>
          </w:p>
        </w:tc>
        <w:tc>
          <w:tcPr>
            <w:tcW w:w="1843" w:type="dxa"/>
          </w:tcPr>
          <w:p>
            <w:pPr>
              <w:pStyle w:val="37"/>
              <w:autoSpaceDE w:val="0"/>
              <w:autoSpaceDN w:val="0"/>
              <w:spacing w:before="2" w:line="240" w:lineRule="atLeast"/>
              <w:ind w:left="103" w:right="17"/>
              <w:jc w:val="both"/>
              <w:rPr>
                <w:sz w:val="18"/>
                <w:lang w:eastAsia="zh-CN"/>
              </w:rPr>
            </w:pPr>
            <w:r>
              <w:rPr>
                <w:sz w:val="18"/>
                <w:lang w:eastAsia="zh-CN"/>
              </w:rPr>
              <w:t xml:space="preserve">部门（学院）内部文件；部门（学院）网站发文信息截图；操作手册或记录簿等。 </w:t>
            </w:r>
          </w:p>
        </w:tc>
        <w:tc>
          <w:tcPr>
            <w:tcW w:w="708" w:type="dxa"/>
          </w:tcPr>
          <w:p>
            <w:pPr>
              <w:pStyle w:val="37"/>
              <w:autoSpaceDE w:val="0"/>
              <w:autoSpaceDN w:val="0"/>
              <w:rPr>
                <w:sz w:val="18"/>
                <w:lang w:eastAsia="zh-CN"/>
              </w:rPr>
            </w:pPr>
          </w:p>
          <w:p>
            <w:pPr>
              <w:pStyle w:val="37"/>
              <w:autoSpaceDE w:val="0"/>
              <w:autoSpaceDN w:val="0"/>
              <w:spacing w:before="141"/>
              <w:ind w:left="104"/>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141"/>
              <w:ind w:left="103"/>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994" w:type="dxa"/>
            <w:vMerge w:val="continue"/>
            <w:tcBorders>
              <w:top w:val="nil"/>
            </w:tcBorders>
          </w:tcPr>
          <w:p>
            <w:pPr>
              <w:autoSpaceDE w:val="0"/>
              <w:autoSpaceDN w:val="0"/>
              <w:rPr>
                <w:sz w:val="2"/>
                <w:szCs w:val="2"/>
                <w:lang w:eastAsia="zh-CN"/>
              </w:rPr>
            </w:pPr>
          </w:p>
        </w:tc>
        <w:tc>
          <w:tcPr>
            <w:tcW w:w="992" w:type="dxa"/>
          </w:tcPr>
          <w:p>
            <w:pPr>
              <w:pStyle w:val="37"/>
              <w:autoSpaceDE w:val="0"/>
              <w:autoSpaceDN w:val="0"/>
              <w:spacing w:before="5"/>
              <w:rPr>
                <w:sz w:val="19"/>
                <w:lang w:eastAsia="zh-CN"/>
              </w:rPr>
            </w:pPr>
          </w:p>
          <w:p>
            <w:pPr>
              <w:pStyle w:val="37"/>
              <w:autoSpaceDE w:val="0"/>
              <w:autoSpaceDN w:val="0"/>
              <w:spacing w:before="1"/>
              <w:ind w:left="136"/>
              <w:rPr>
                <w:sz w:val="18"/>
                <w:lang w:eastAsia="en-US"/>
              </w:rPr>
            </w:pPr>
            <w:r>
              <w:rPr>
                <w:sz w:val="18"/>
                <w:lang w:eastAsia="en-US"/>
              </w:rPr>
              <w:t xml:space="preserve">档案管理 </w:t>
            </w:r>
          </w:p>
          <w:p>
            <w:pPr>
              <w:pStyle w:val="37"/>
              <w:autoSpaceDE w:val="0"/>
              <w:autoSpaceDN w:val="0"/>
              <w:spacing w:before="9"/>
              <w:ind w:left="157"/>
              <w:rPr>
                <w:sz w:val="18"/>
                <w:lang w:eastAsia="en-US"/>
              </w:rPr>
            </w:pPr>
            <w:r>
              <w:rPr>
                <w:sz w:val="18"/>
                <w:lang w:eastAsia="en-US"/>
              </w:rPr>
              <w:t>（8</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129" w:line="249" w:lineRule="auto"/>
              <w:ind w:left="104" w:right="1"/>
              <w:rPr>
                <w:sz w:val="18"/>
                <w:lang w:eastAsia="zh-CN"/>
              </w:rPr>
            </w:pPr>
            <w:r>
              <w:rPr>
                <w:spacing w:val="-3"/>
                <w:sz w:val="18"/>
                <w:lang w:eastAsia="zh-CN"/>
              </w:rPr>
              <w:t>资产台账完整、准确，账物相符，并定</w:t>
            </w:r>
            <w:r>
              <w:rPr>
                <w:spacing w:val="-13"/>
                <w:sz w:val="18"/>
                <w:lang w:eastAsia="zh-CN"/>
              </w:rPr>
              <w:t xml:space="preserve">期核对，及时反映资产增减、变动情况； </w:t>
            </w:r>
            <w:r>
              <w:rPr>
                <w:sz w:val="18"/>
                <w:lang w:eastAsia="zh-CN"/>
              </w:rPr>
              <w:t xml:space="preserve">形成资产的原始档案资料齐全。 </w:t>
            </w:r>
          </w:p>
        </w:tc>
        <w:tc>
          <w:tcPr>
            <w:tcW w:w="425" w:type="dxa"/>
          </w:tcPr>
          <w:p>
            <w:pPr>
              <w:pStyle w:val="37"/>
              <w:autoSpaceDE w:val="0"/>
              <w:autoSpaceDN w:val="0"/>
              <w:jc w:val="center"/>
              <w:rPr>
                <w:sz w:val="18"/>
                <w:lang w:eastAsia="zh-CN"/>
              </w:rPr>
            </w:pPr>
          </w:p>
          <w:p>
            <w:pPr>
              <w:pStyle w:val="37"/>
              <w:autoSpaceDE w:val="0"/>
              <w:autoSpaceDN w:val="0"/>
              <w:spacing w:before="138"/>
              <w:ind w:right="67"/>
              <w:jc w:val="center"/>
              <w:rPr>
                <w:sz w:val="18"/>
                <w:lang w:eastAsia="en-US"/>
              </w:rPr>
            </w:pPr>
            <w:r>
              <w:rPr>
                <w:sz w:val="18"/>
                <w:lang w:eastAsia="en-US"/>
              </w:rPr>
              <w:t>8</w:t>
            </w:r>
          </w:p>
        </w:tc>
        <w:tc>
          <w:tcPr>
            <w:tcW w:w="3739" w:type="dxa"/>
          </w:tcPr>
          <w:p>
            <w:pPr>
              <w:pStyle w:val="37"/>
              <w:autoSpaceDE w:val="0"/>
              <w:autoSpaceDN w:val="0"/>
              <w:spacing w:before="9"/>
              <w:ind w:left="103"/>
              <w:rPr>
                <w:sz w:val="18"/>
                <w:lang w:eastAsia="zh-CN"/>
              </w:rPr>
            </w:pPr>
            <w:r>
              <w:rPr>
                <w:spacing w:val="-10"/>
                <w:sz w:val="18"/>
                <w:lang w:eastAsia="zh-CN"/>
              </w:rPr>
              <w:t xml:space="preserve">采购、入库、处置申报材料完整得 </w:t>
            </w:r>
            <w:r>
              <w:rPr>
                <w:sz w:val="18"/>
                <w:lang w:eastAsia="zh-CN"/>
              </w:rPr>
              <w:t>3</w:t>
            </w:r>
            <w:r>
              <w:rPr>
                <w:spacing w:val="-15"/>
                <w:sz w:val="18"/>
                <w:lang w:eastAsia="zh-CN"/>
              </w:rPr>
              <w:t xml:space="preserve"> 分，缺一</w:t>
            </w:r>
          </w:p>
          <w:p>
            <w:pPr>
              <w:pStyle w:val="37"/>
              <w:autoSpaceDE w:val="0"/>
              <w:autoSpaceDN w:val="0"/>
              <w:spacing w:before="9"/>
              <w:ind w:left="103"/>
              <w:rPr>
                <w:sz w:val="18"/>
                <w:lang w:eastAsia="zh-CN"/>
              </w:rPr>
            </w:pPr>
            <w:r>
              <w:rPr>
                <w:spacing w:val="-15"/>
                <w:sz w:val="18"/>
                <w:lang w:eastAsia="zh-CN"/>
              </w:rPr>
              <w:t xml:space="preserve">项扣 </w:t>
            </w:r>
            <w:r>
              <w:rPr>
                <w:sz w:val="18"/>
                <w:lang w:eastAsia="zh-CN"/>
              </w:rPr>
              <w:t>1</w:t>
            </w:r>
            <w:r>
              <w:rPr>
                <w:spacing w:val="-10"/>
                <w:sz w:val="18"/>
                <w:lang w:eastAsia="zh-CN"/>
              </w:rPr>
              <w:t xml:space="preserve"> 分；有内部调拨纸质记录凭证得 </w:t>
            </w:r>
            <w:r>
              <w:rPr>
                <w:sz w:val="18"/>
                <w:lang w:eastAsia="zh-CN"/>
              </w:rPr>
              <w:t>1</w:t>
            </w:r>
            <w:r>
              <w:rPr>
                <w:spacing w:val="-16"/>
                <w:sz w:val="18"/>
                <w:lang w:eastAsia="zh-CN"/>
              </w:rPr>
              <w:t xml:space="preserve"> 分、</w:t>
            </w:r>
          </w:p>
          <w:p>
            <w:pPr>
              <w:pStyle w:val="37"/>
              <w:autoSpaceDE w:val="0"/>
              <w:autoSpaceDN w:val="0"/>
              <w:spacing w:before="10"/>
              <w:ind w:left="103"/>
              <w:rPr>
                <w:sz w:val="18"/>
                <w:lang w:eastAsia="zh-CN"/>
              </w:rPr>
            </w:pPr>
            <w:r>
              <w:rPr>
                <w:spacing w:val="-6"/>
                <w:sz w:val="18"/>
                <w:lang w:eastAsia="zh-CN"/>
              </w:rPr>
              <w:t xml:space="preserve">有外借登记薄得 </w:t>
            </w:r>
            <w:r>
              <w:rPr>
                <w:sz w:val="18"/>
                <w:lang w:eastAsia="zh-CN"/>
              </w:rPr>
              <w:t>1</w:t>
            </w:r>
            <w:r>
              <w:rPr>
                <w:spacing w:val="-12"/>
                <w:sz w:val="18"/>
                <w:lang w:eastAsia="zh-CN"/>
              </w:rPr>
              <w:t xml:space="preserve"> 分；形成资产的原始档案资</w:t>
            </w:r>
          </w:p>
          <w:p>
            <w:pPr>
              <w:pStyle w:val="37"/>
              <w:autoSpaceDE w:val="0"/>
              <w:autoSpaceDN w:val="0"/>
              <w:spacing w:before="9" w:line="208" w:lineRule="exact"/>
              <w:ind w:left="103"/>
              <w:rPr>
                <w:sz w:val="18"/>
                <w:lang w:eastAsia="en-US"/>
              </w:rPr>
            </w:pPr>
            <w:r>
              <w:rPr>
                <w:sz w:val="18"/>
                <w:lang w:eastAsia="en-US"/>
              </w:rPr>
              <w:t xml:space="preserve">料齐全的，得 3 分。 </w:t>
            </w:r>
          </w:p>
        </w:tc>
        <w:tc>
          <w:tcPr>
            <w:tcW w:w="1843" w:type="dxa"/>
          </w:tcPr>
          <w:p>
            <w:pPr>
              <w:pStyle w:val="37"/>
              <w:autoSpaceDE w:val="0"/>
              <w:autoSpaceDN w:val="0"/>
              <w:spacing w:before="5"/>
              <w:rPr>
                <w:sz w:val="19"/>
                <w:lang w:eastAsia="zh-CN"/>
              </w:rPr>
            </w:pPr>
          </w:p>
          <w:p>
            <w:pPr>
              <w:pStyle w:val="37"/>
              <w:autoSpaceDE w:val="0"/>
              <w:autoSpaceDN w:val="0"/>
              <w:spacing w:before="1" w:line="249" w:lineRule="auto"/>
              <w:ind w:left="103" w:right="90"/>
              <w:rPr>
                <w:sz w:val="18"/>
                <w:lang w:eastAsia="zh-CN"/>
              </w:rPr>
            </w:pPr>
            <w:r>
              <w:rPr>
                <w:sz w:val="18"/>
                <w:lang w:eastAsia="zh-CN"/>
              </w:rPr>
              <w:t xml:space="preserve">资产处统计记录和现场查看。 </w:t>
            </w:r>
          </w:p>
        </w:tc>
        <w:tc>
          <w:tcPr>
            <w:tcW w:w="708" w:type="dxa"/>
          </w:tcPr>
          <w:p>
            <w:pPr>
              <w:pStyle w:val="37"/>
              <w:autoSpaceDE w:val="0"/>
              <w:autoSpaceDN w:val="0"/>
              <w:rPr>
                <w:sz w:val="18"/>
                <w:lang w:eastAsia="zh-CN"/>
              </w:rPr>
            </w:pPr>
          </w:p>
          <w:p>
            <w:pPr>
              <w:pStyle w:val="37"/>
              <w:autoSpaceDE w:val="0"/>
              <w:autoSpaceDN w:val="0"/>
              <w:spacing w:before="138"/>
              <w:ind w:left="104"/>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138"/>
              <w:ind w:left="103"/>
              <w:rPr>
                <w:sz w:val="18"/>
                <w:lang w:eastAsia="zh-CN"/>
              </w:rPr>
            </w:pPr>
            <w:r>
              <w:rPr>
                <w:sz w:val="18"/>
                <w:lang w:eastAsia="zh-CN"/>
              </w:rPr>
              <w:t xml:space="preserve"> </w:t>
            </w:r>
          </w:p>
        </w:tc>
      </w:tr>
    </w:tbl>
    <w:p>
      <w:pPr>
        <w:rPr>
          <w:sz w:val="18"/>
        </w:rPr>
        <w:sectPr>
          <w:headerReference r:id="rId6" w:type="default"/>
          <w:footerReference r:id="rId8" w:type="default"/>
          <w:headerReference r:id="rId7" w:type="even"/>
          <w:pgSz w:w="16840" w:h="11910" w:orient="landscape"/>
          <w:pgMar w:top="1100" w:right="1960" w:bottom="1120" w:left="1740" w:header="0" w:footer="921" w:gutter="0"/>
          <w:pgNumType w:fmt="numberInDash"/>
          <w:cols w:space="720" w:num="1"/>
        </w:sectPr>
      </w:pPr>
    </w:p>
    <w:tbl>
      <w:tblPr>
        <w:tblStyle w:val="38"/>
        <w:tblW w:w="12830" w:type="dxa"/>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992"/>
        <w:gridCol w:w="3262"/>
        <w:gridCol w:w="425"/>
        <w:gridCol w:w="4039"/>
        <w:gridCol w:w="1701"/>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6" w:type="dxa"/>
            <w:gridSpan w:val="2"/>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指标 </w:t>
            </w:r>
          </w:p>
        </w:tc>
        <w:tc>
          <w:tcPr>
            <w:tcW w:w="3262"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指标解释与评价标准 </w:t>
            </w:r>
          </w:p>
        </w:tc>
        <w:tc>
          <w:tcPr>
            <w:tcW w:w="425"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分值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量化评分细则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评价依据 </w:t>
            </w:r>
          </w:p>
        </w:tc>
        <w:tc>
          <w:tcPr>
            <w:tcW w:w="708" w:type="dxa"/>
          </w:tcPr>
          <w:p>
            <w:pPr>
              <w:pStyle w:val="37"/>
              <w:autoSpaceDE w:val="0"/>
              <w:autoSpaceDN w:val="0"/>
              <w:spacing w:before="11" w:line="249" w:lineRule="auto"/>
              <w:ind w:left="103" w:right="93"/>
              <w:jc w:val="both"/>
              <w:rPr>
                <w:spacing w:val="-10"/>
                <w:sz w:val="18"/>
                <w:lang w:eastAsia="zh-CN"/>
              </w:rPr>
            </w:pPr>
            <w:r>
              <w:rPr>
                <w:spacing w:val="-10"/>
                <w:sz w:val="18"/>
                <w:lang w:eastAsia="zh-CN"/>
              </w:rPr>
              <w:t>自评</w:t>
            </w: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得分 </w:t>
            </w:r>
          </w:p>
        </w:tc>
        <w:tc>
          <w:tcPr>
            <w:tcW w:w="709" w:type="dxa"/>
          </w:tcPr>
          <w:p>
            <w:pPr>
              <w:pStyle w:val="37"/>
              <w:autoSpaceDE w:val="0"/>
              <w:autoSpaceDN w:val="0"/>
              <w:spacing w:before="47" w:line="225" w:lineRule="auto"/>
              <w:ind w:left="152" w:right="88"/>
              <w:rPr>
                <w:spacing w:val="-10"/>
                <w:sz w:val="18"/>
                <w:lang w:eastAsia="zh-CN"/>
              </w:rPr>
            </w:pPr>
            <w:r>
              <w:rPr>
                <w:spacing w:val="-10"/>
                <w:sz w:val="18"/>
                <w:lang w:eastAsia="zh-CN"/>
              </w:rPr>
              <w:t xml:space="preserve">考核得分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94" w:type="dxa"/>
            <w:vMerge w:val="restart"/>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日常管理 </w:t>
            </w: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（40 分） </w:t>
            </w:r>
          </w:p>
        </w:tc>
        <w:tc>
          <w:tcPr>
            <w:tcW w:w="992" w:type="dxa"/>
            <w:vMerge w:val="restart"/>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资产配置 </w:t>
            </w: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（8 分） </w:t>
            </w:r>
          </w:p>
        </w:tc>
        <w:tc>
          <w:tcPr>
            <w:tcW w:w="3262"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合理编制资产配置计划，按规定程序报批。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2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编制年度配置计划得 1 分，按计划配置得 1分。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财务处、资产处统计记录。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spacing w:before="2"/>
              <w:rPr>
                <w:sz w:val="16"/>
                <w:szCs w:val="16"/>
                <w:lang w:eastAsia="zh-CN"/>
              </w:rPr>
            </w:pPr>
          </w:p>
          <w:p>
            <w:pPr>
              <w:pStyle w:val="37"/>
              <w:autoSpaceDE w:val="0"/>
              <w:autoSpaceDN w:val="0"/>
              <w:ind w:left="104"/>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3262"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资产配置计划合理，符合有关定额标准，大额设备采购经过专家论证，并编制可行性论证报告。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5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资产按需配置，办公资产配置计划符合省财政厅通用办公资产配置标准得 2 分（超价格标准扣 1 分，超数量标准扣 1 分）；30 万以上的单件及批量设备配置有专家论证意见的得 1分。 </w:t>
            </w:r>
          </w:p>
        </w:tc>
        <w:tc>
          <w:tcPr>
            <w:tcW w:w="1701"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部门（学院）上报材料的档案资料复印件。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rPr>
                <w:sz w:val="16"/>
                <w:szCs w:val="16"/>
                <w:lang w:eastAsia="zh-CN"/>
              </w:rPr>
            </w:pPr>
          </w:p>
          <w:p>
            <w:pPr>
              <w:pStyle w:val="37"/>
              <w:autoSpaceDE w:val="0"/>
              <w:autoSpaceDN w:val="0"/>
              <w:spacing w:before="8"/>
              <w:rPr>
                <w:sz w:val="16"/>
                <w:szCs w:val="16"/>
                <w:lang w:eastAsia="zh-CN"/>
              </w:rPr>
            </w:pPr>
          </w:p>
          <w:p>
            <w:pPr>
              <w:pStyle w:val="37"/>
              <w:autoSpaceDE w:val="0"/>
              <w:autoSpaceDN w:val="0"/>
              <w:ind w:left="103"/>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restart"/>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自用管理 </w:t>
            </w: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（17 分） </w:t>
            </w:r>
          </w:p>
        </w:tc>
        <w:tc>
          <w:tcPr>
            <w:tcW w:w="3262"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新增资产按规定验收，做好资产登记工作，及时登记录入信息系统，并进行账务处理。资产使用、管理符合制度规定， 手续完备。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5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新增资产按规定程序完成验收得 3 分；及时进行账务处理得 1 分；资产使用、管理符合制度规定、手续完备得 1 分（违规 1 次扣 1 分，扣完为止）。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部门（学院）上报材料的档案资料复印件。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rPr>
                <w:sz w:val="16"/>
                <w:szCs w:val="16"/>
                <w:lang w:eastAsia="zh-CN"/>
              </w:rPr>
            </w:pPr>
          </w:p>
          <w:p>
            <w:pPr>
              <w:pStyle w:val="37"/>
              <w:autoSpaceDE w:val="0"/>
              <w:autoSpaceDN w:val="0"/>
              <w:spacing w:before="3"/>
              <w:rPr>
                <w:sz w:val="16"/>
                <w:szCs w:val="16"/>
                <w:lang w:eastAsia="zh-CN"/>
              </w:rPr>
            </w:pPr>
          </w:p>
          <w:p>
            <w:pPr>
              <w:pStyle w:val="37"/>
              <w:autoSpaceDE w:val="0"/>
              <w:autoSpaceDN w:val="0"/>
              <w:ind w:left="103"/>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3262"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对部门（学院）各类资源进行共享，对长期闲置、低效运转资产进行调剂，优化学校资产配置。部门（学院）内部资产调拨、调剂等变动按规定程序办理。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5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部门（学院）内部会议室、专用设备等各类资源实行校内共享得 1 分；大型设备、专业实验室实行校内外开放共享得 2 分；长期闲置、低效运转和超标准配置资产进行调剂、并办理资产调拨、调剂等变动手续的，调出方和调入方各得 2 分。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部门（学院）上报材料的档案资料复印件。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rPr>
                <w:sz w:val="16"/>
                <w:szCs w:val="16"/>
                <w:lang w:eastAsia="zh-CN"/>
              </w:rPr>
            </w:pPr>
          </w:p>
          <w:p>
            <w:pPr>
              <w:pStyle w:val="37"/>
              <w:autoSpaceDE w:val="0"/>
              <w:autoSpaceDN w:val="0"/>
              <w:rPr>
                <w:sz w:val="16"/>
                <w:szCs w:val="16"/>
                <w:lang w:eastAsia="zh-CN"/>
              </w:rPr>
            </w:pPr>
          </w:p>
          <w:p>
            <w:pPr>
              <w:pStyle w:val="37"/>
              <w:autoSpaceDE w:val="0"/>
              <w:autoSpaceDN w:val="0"/>
              <w:spacing w:before="11"/>
              <w:rPr>
                <w:sz w:val="16"/>
                <w:szCs w:val="16"/>
                <w:lang w:eastAsia="zh-CN"/>
              </w:rPr>
            </w:pPr>
          </w:p>
          <w:p>
            <w:pPr>
              <w:pStyle w:val="37"/>
              <w:autoSpaceDE w:val="0"/>
              <w:autoSpaceDN w:val="0"/>
              <w:ind w:left="103"/>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3262"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定期组织资产清查、盘点，做到账账、账卡、账实相符，盘盈、盘亏按规定进行处理，毁损、丢失资产处理履行相应报批手续。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8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每年至少组织一次资产盘点 2 分；盘点结果、盘盈亏清单及情况说明、处理意见和建议及时书面上报资产处得 2 分；部门（学院）资产发生盘亏、盘损，要追究原因，认定责任，及时赔偿，并根据学校批复进行处理，经调整账实相符得 4 分。账实不符不处理或不上报此项不得分。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部门（学院）上报的盘点结果表；盘盈、盘亏清单；处理情况报告，归口管理部门的抽查报告及现场考查。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rPr>
                <w:sz w:val="16"/>
                <w:szCs w:val="16"/>
                <w:lang w:eastAsia="zh-CN"/>
              </w:rPr>
            </w:pPr>
          </w:p>
          <w:p>
            <w:pPr>
              <w:pStyle w:val="37"/>
              <w:autoSpaceDE w:val="0"/>
              <w:autoSpaceDN w:val="0"/>
              <w:rPr>
                <w:sz w:val="16"/>
                <w:szCs w:val="16"/>
                <w:lang w:eastAsia="zh-CN"/>
              </w:rPr>
            </w:pPr>
          </w:p>
          <w:p>
            <w:pPr>
              <w:pStyle w:val="37"/>
              <w:autoSpaceDE w:val="0"/>
              <w:autoSpaceDN w:val="0"/>
              <w:rPr>
                <w:sz w:val="16"/>
                <w:szCs w:val="16"/>
                <w:lang w:eastAsia="zh-CN"/>
              </w:rPr>
            </w:pPr>
          </w:p>
          <w:p>
            <w:pPr>
              <w:pStyle w:val="37"/>
              <w:autoSpaceDE w:val="0"/>
              <w:autoSpaceDN w:val="0"/>
              <w:spacing w:before="110"/>
              <w:ind w:left="103"/>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restart"/>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资产处置 </w:t>
            </w: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（5 分） </w:t>
            </w:r>
          </w:p>
        </w:tc>
        <w:tc>
          <w:tcPr>
            <w:tcW w:w="3262"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报废、报损等处置手续要完备，履行论证、评估、技术鉴定等手续。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3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资产报废提前办理报批手续 2 分；报废资产进行专家论证并报归口管理部门认定审批得 1分。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资产管理系统核查； 归口管理。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spacing w:before="10"/>
              <w:rPr>
                <w:sz w:val="16"/>
                <w:szCs w:val="16"/>
                <w:lang w:eastAsia="zh-CN"/>
              </w:rPr>
            </w:pPr>
          </w:p>
          <w:p>
            <w:pPr>
              <w:pStyle w:val="37"/>
              <w:autoSpaceDE w:val="0"/>
              <w:autoSpaceDN w:val="0"/>
              <w:ind w:left="103"/>
              <w:rPr>
                <w:sz w:val="16"/>
                <w:szCs w:val="16"/>
                <w:lang w:eastAsia="zh-CN"/>
              </w:rPr>
            </w:pPr>
            <w:r>
              <w:rPr>
                <w:sz w:val="16"/>
                <w:szCs w:val="16"/>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994"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992" w:type="dxa"/>
            <w:vMerge w:val="continue"/>
            <w:tcBorders>
              <w:top w:val="nil"/>
            </w:tcBorders>
          </w:tcPr>
          <w:p>
            <w:pPr>
              <w:pStyle w:val="37"/>
              <w:autoSpaceDE w:val="0"/>
              <w:autoSpaceDN w:val="0"/>
              <w:spacing w:before="11" w:line="249" w:lineRule="auto"/>
              <w:ind w:left="103" w:right="93"/>
              <w:jc w:val="both"/>
              <w:rPr>
                <w:spacing w:val="-10"/>
                <w:sz w:val="18"/>
                <w:lang w:eastAsia="zh-CN"/>
              </w:rPr>
            </w:pPr>
          </w:p>
        </w:tc>
        <w:tc>
          <w:tcPr>
            <w:tcW w:w="3262"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配合处理报废资产。 </w:t>
            </w:r>
          </w:p>
        </w:tc>
        <w:tc>
          <w:tcPr>
            <w:tcW w:w="425" w:type="dxa"/>
          </w:tcPr>
          <w:p>
            <w:pPr>
              <w:pStyle w:val="37"/>
              <w:autoSpaceDE w:val="0"/>
              <w:autoSpaceDN w:val="0"/>
              <w:spacing w:before="11" w:line="249" w:lineRule="auto"/>
              <w:ind w:left="103" w:right="93"/>
              <w:jc w:val="both"/>
              <w:rPr>
                <w:spacing w:val="-10"/>
                <w:sz w:val="18"/>
                <w:lang w:eastAsia="zh-CN"/>
              </w:rPr>
            </w:pPr>
          </w:p>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2 </w:t>
            </w:r>
          </w:p>
        </w:tc>
        <w:tc>
          <w:tcPr>
            <w:tcW w:w="4039"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及时配合归口管理部门清理报废资产（含已报废和拟报废），不随意堆放和擅自处理得 2 分。否则，此项不得分。 </w:t>
            </w:r>
          </w:p>
        </w:tc>
        <w:tc>
          <w:tcPr>
            <w:tcW w:w="1701" w:type="dxa"/>
          </w:tcPr>
          <w:p>
            <w:pPr>
              <w:pStyle w:val="37"/>
              <w:autoSpaceDE w:val="0"/>
              <w:autoSpaceDN w:val="0"/>
              <w:spacing w:before="11" w:line="249" w:lineRule="auto"/>
              <w:ind w:left="103" w:right="93"/>
              <w:jc w:val="both"/>
              <w:rPr>
                <w:spacing w:val="-10"/>
                <w:sz w:val="18"/>
                <w:lang w:eastAsia="zh-CN"/>
              </w:rPr>
            </w:pPr>
            <w:r>
              <w:rPr>
                <w:spacing w:val="-10"/>
                <w:sz w:val="18"/>
                <w:lang w:eastAsia="zh-CN"/>
              </w:rPr>
              <w:t xml:space="preserve">部门日常记录和现场查看。 </w:t>
            </w:r>
          </w:p>
        </w:tc>
        <w:tc>
          <w:tcPr>
            <w:tcW w:w="708" w:type="dxa"/>
          </w:tcPr>
          <w:p>
            <w:pPr>
              <w:pStyle w:val="37"/>
              <w:autoSpaceDE w:val="0"/>
              <w:autoSpaceDN w:val="0"/>
              <w:spacing w:before="11" w:line="249" w:lineRule="auto"/>
              <w:ind w:left="103" w:right="93"/>
              <w:jc w:val="both"/>
              <w:rPr>
                <w:spacing w:val="-8"/>
                <w:sz w:val="18"/>
                <w:lang w:eastAsia="zh-CN"/>
              </w:rPr>
            </w:pPr>
          </w:p>
          <w:p>
            <w:pPr>
              <w:pStyle w:val="37"/>
              <w:autoSpaceDE w:val="0"/>
              <w:autoSpaceDN w:val="0"/>
              <w:spacing w:before="11" w:line="249" w:lineRule="auto"/>
              <w:ind w:left="103" w:right="93"/>
              <w:jc w:val="both"/>
              <w:rPr>
                <w:spacing w:val="-8"/>
                <w:sz w:val="18"/>
                <w:lang w:eastAsia="zh-CN"/>
              </w:rPr>
            </w:pPr>
            <w:r>
              <w:rPr>
                <w:spacing w:val="-8"/>
                <w:sz w:val="18"/>
                <w:lang w:eastAsia="zh-CN"/>
              </w:rPr>
              <w:t xml:space="preserve"> </w:t>
            </w:r>
          </w:p>
        </w:tc>
        <w:tc>
          <w:tcPr>
            <w:tcW w:w="709" w:type="dxa"/>
          </w:tcPr>
          <w:p>
            <w:pPr>
              <w:pStyle w:val="37"/>
              <w:autoSpaceDE w:val="0"/>
              <w:autoSpaceDN w:val="0"/>
              <w:spacing w:before="1"/>
              <w:rPr>
                <w:sz w:val="16"/>
                <w:szCs w:val="16"/>
                <w:lang w:eastAsia="zh-CN"/>
              </w:rPr>
            </w:pPr>
          </w:p>
          <w:p>
            <w:pPr>
              <w:pStyle w:val="37"/>
              <w:autoSpaceDE w:val="0"/>
              <w:autoSpaceDN w:val="0"/>
              <w:ind w:left="103"/>
              <w:rPr>
                <w:sz w:val="16"/>
                <w:szCs w:val="16"/>
                <w:lang w:eastAsia="zh-CN"/>
              </w:rPr>
            </w:pPr>
            <w:r>
              <w:rPr>
                <w:sz w:val="16"/>
                <w:szCs w:val="16"/>
                <w:lang w:eastAsia="zh-CN"/>
              </w:rPr>
              <w:t xml:space="preserve"> </w:t>
            </w:r>
          </w:p>
        </w:tc>
      </w:tr>
    </w:tbl>
    <w:p>
      <w:pPr>
        <w:rPr>
          <w:sz w:val="18"/>
        </w:rPr>
        <w:sectPr>
          <w:headerReference r:id="rId9" w:type="default"/>
          <w:footerReference r:id="rId10" w:type="default"/>
          <w:footerReference r:id="rId11" w:type="even"/>
          <w:pgSz w:w="16840" w:h="11910" w:orient="landscape"/>
          <w:pgMar w:top="2211" w:right="1960" w:bottom="1871" w:left="1531" w:header="857" w:footer="1001" w:gutter="0"/>
          <w:pgNumType w:fmt="numberInDash"/>
          <w:cols w:space="720" w:num="1"/>
        </w:sectPr>
      </w:pPr>
    </w:p>
    <w:tbl>
      <w:tblPr>
        <w:tblStyle w:val="38"/>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992"/>
        <w:gridCol w:w="3262"/>
        <w:gridCol w:w="425"/>
        <w:gridCol w:w="3739"/>
        <w:gridCol w:w="1843"/>
        <w:gridCol w:w="70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6" w:type="dxa"/>
            <w:gridSpan w:val="2"/>
          </w:tcPr>
          <w:p>
            <w:pPr>
              <w:pStyle w:val="37"/>
              <w:autoSpaceDE w:val="0"/>
              <w:autoSpaceDN w:val="0"/>
              <w:spacing w:before="155"/>
              <w:ind w:left="799" w:right="736"/>
              <w:jc w:val="center"/>
              <w:rPr>
                <w:sz w:val="20"/>
                <w:lang w:eastAsia="en-US"/>
              </w:rPr>
            </w:pPr>
            <w:r>
              <w:rPr>
                <w:sz w:val="20"/>
                <w:lang w:eastAsia="en-US"/>
              </w:rPr>
              <w:t>指标</w:t>
            </w:r>
            <w:r>
              <w:rPr>
                <w:w w:val="55"/>
                <w:sz w:val="20"/>
                <w:lang w:eastAsia="en-US"/>
              </w:rPr>
              <w:t xml:space="preserve"> </w:t>
            </w:r>
          </w:p>
        </w:tc>
        <w:tc>
          <w:tcPr>
            <w:tcW w:w="3262" w:type="dxa"/>
          </w:tcPr>
          <w:p>
            <w:pPr>
              <w:pStyle w:val="37"/>
              <w:autoSpaceDE w:val="0"/>
              <w:autoSpaceDN w:val="0"/>
              <w:spacing w:before="155"/>
              <w:ind w:left="728"/>
              <w:rPr>
                <w:sz w:val="20"/>
                <w:lang w:eastAsia="en-US"/>
              </w:rPr>
            </w:pPr>
            <w:r>
              <w:rPr>
                <w:sz w:val="20"/>
                <w:lang w:eastAsia="en-US"/>
              </w:rPr>
              <w:t>指标解释与评价标准</w:t>
            </w:r>
            <w:r>
              <w:rPr>
                <w:w w:val="55"/>
                <w:sz w:val="20"/>
                <w:lang w:eastAsia="en-US"/>
              </w:rPr>
              <w:t xml:space="preserve"> </w:t>
            </w:r>
          </w:p>
        </w:tc>
        <w:tc>
          <w:tcPr>
            <w:tcW w:w="425" w:type="dxa"/>
          </w:tcPr>
          <w:p>
            <w:pPr>
              <w:pStyle w:val="37"/>
              <w:autoSpaceDE w:val="0"/>
              <w:autoSpaceDN w:val="0"/>
              <w:spacing w:before="47" w:line="225" w:lineRule="auto"/>
              <w:ind w:left="108" w:right="49"/>
              <w:rPr>
                <w:sz w:val="20"/>
                <w:lang w:eastAsia="en-US"/>
              </w:rPr>
            </w:pPr>
            <w:r>
              <w:rPr>
                <w:sz w:val="20"/>
                <w:lang w:eastAsia="en-US"/>
              </w:rPr>
              <w:t>分值</w:t>
            </w:r>
            <w:r>
              <w:rPr>
                <w:w w:val="55"/>
                <w:sz w:val="20"/>
                <w:lang w:eastAsia="en-US"/>
              </w:rPr>
              <w:t xml:space="preserve"> </w:t>
            </w:r>
          </w:p>
        </w:tc>
        <w:tc>
          <w:tcPr>
            <w:tcW w:w="3739" w:type="dxa"/>
          </w:tcPr>
          <w:p>
            <w:pPr>
              <w:pStyle w:val="37"/>
              <w:autoSpaceDE w:val="0"/>
              <w:autoSpaceDN w:val="0"/>
              <w:spacing w:before="155"/>
              <w:ind w:left="1267"/>
              <w:rPr>
                <w:sz w:val="20"/>
                <w:lang w:eastAsia="en-US"/>
              </w:rPr>
            </w:pPr>
            <w:r>
              <w:rPr>
                <w:sz w:val="20"/>
                <w:lang w:eastAsia="en-US"/>
              </w:rPr>
              <w:t>量化评分细则</w:t>
            </w:r>
            <w:r>
              <w:rPr>
                <w:w w:val="55"/>
                <w:sz w:val="20"/>
                <w:lang w:eastAsia="en-US"/>
              </w:rPr>
              <w:t xml:space="preserve"> </w:t>
            </w:r>
          </w:p>
        </w:tc>
        <w:tc>
          <w:tcPr>
            <w:tcW w:w="1843" w:type="dxa"/>
          </w:tcPr>
          <w:p>
            <w:pPr>
              <w:pStyle w:val="37"/>
              <w:autoSpaceDE w:val="0"/>
              <w:autoSpaceDN w:val="0"/>
              <w:spacing w:before="155"/>
              <w:ind w:left="102" w:right="43"/>
              <w:jc w:val="center"/>
              <w:rPr>
                <w:sz w:val="20"/>
                <w:lang w:eastAsia="en-US"/>
              </w:rPr>
            </w:pPr>
            <w:r>
              <w:rPr>
                <w:sz w:val="20"/>
                <w:lang w:eastAsia="en-US"/>
              </w:rPr>
              <w:t>评价依据</w:t>
            </w:r>
            <w:r>
              <w:rPr>
                <w:w w:val="55"/>
                <w:sz w:val="20"/>
                <w:lang w:eastAsia="en-US"/>
              </w:rPr>
              <w:t xml:space="preserve"> </w:t>
            </w:r>
          </w:p>
        </w:tc>
        <w:tc>
          <w:tcPr>
            <w:tcW w:w="708" w:type="dxa"/>
          </w:tcPr>
          <w:p>
            <w:pPr>
              <w:pStyle w:val="37"/>
              <w:autoSpaceDE w:val="0"/>
              <w:autoSpaceDN w:val="0"/>
              <w:spacing w:before="47" w:line="225" w:lineRule="auto"/>
              <w:ind w:left="149" w:right="90"/>
              <w:rPr>
                <w:sz w:val="14"/>
                <w:lang w:eastAsia="en-US"/>
              </w:rPr>
            </w:pPr>
            <w:r>
              <w:rPr>
                <w:sz w:val="20"/>
                <w:lang w:eastAsia="en-US"/>
              </w:rPr>
              <w:t>自评得分</w:t>
            </w:r>
            <w:r>
              <w:rPr>
                <w:w w:val="55"/>
                <w:sz w:val="14"/>
                <w:lang w:eastAsia="en-US"/>
              </w:rPr>
              <w:t xml:space="preserve"> </w:t>
            </w:r>
          </w:p>
        </w:tc>
        <w:tc>
          <w:tcPr>
            <w:tcW w:w="708" w:type="dxa"/>
          </w:tcPr>
          <w:p>
            <w:pPr>
              <w:pStyle w:val="37"/>
              <w:autoSpaceDE w:val="0"/>
              <w:autoSpaceDN w:val="0"/>
              <w:spacing w:before="47" w:line="225" w:lineRule="auto"/>
              <w:ind w:left="152" w:right="88"/>
              <w:rPr>
                <w:sz w:val="14"/>
                <w:lang w:eastAsia="en-US"/>
              </w:rPr>
            </w:pPr>
            <w:r>
              <w:rPr>
                <w:sz w:val="20"/>
                <w:lang w:eastAsia="en-US"/>
              </w:rPr>
              <w:t>考核得分</w:t>
            </w:r>
            <w:r>
              <w:rPr>
                <w:w w:val="55"/>
                <w:sz w:val="14"/>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94" w:type="dxa"/>
            <w:vMerge w:val="restart"/>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1"/>
              <w:rPr>
                <w:rFonts w:ascii="Times New Roman"/>
                <w:sz w:val="27"/>
                <w:lang w:eastAsia="en-US"/>
              </w:rPr>
            </w:pPr>
          </w:p>
          <w:p>
            <w:pPr>
              <w:pStyle w:val="37"/>
              <w:autoSpaceDE w:val="0"/>
              <w:autoSpaceDN w:val="0"/>
              <w:ind w:left="136"/>
              <w:rPr>
                <w:sz w:val="18"/>
                <w:lang w:eastAsia="en-US"/>
              </w:rPr>
            </w:pPr>
            <w:r>
              <w:rPr>
                <w:sz w:val="18"/>
                <w:lang w:eastAsia="en-US"/>
              </w:rPr>
              <w:t xml:space="preserve">日常管理 </w:t>
            </w:r>
          </w:p>
          <w:p>
            <w:pPr>
              <w:pStyle w:val="37"/>
              <w:autoSpaceDE w:val="0"/>
              <w:autoSpaceDN w:val="0"/>
              <w:spacing w:before="9"/>
              <w:ind w:left="112"/>
              <w:rPr>
                <w:sz w:val="18"/>
                <w:lang w:eastAsia="en-US"/>
              </w:rPr>
            </w:pPr>
            <w:r>
              <w:rPr>
                <w:sz w:val="18"/>
                <w:lang w:eastAsia="en-US"/>
              </w:rPr>
              <w:t>（40</w:t>
            </w:r>
            <w:r>
              <w:rPr>
                <w:spacing w:val="-23"/>
                <w:sz w:val="18"/>
                <w:lang w:eastAsia="en-US"/>
              </w:rPr>
              <w:t xml:space="preserve"> 分</w:t>
            </w:r>
            <w:r>
              <w:rPr>
                <w:sz w:val="18"/>
                <w:lang w:eastAsia="en-US"/>
              </w:rPr>
              <w:t xml:space="preserve">） </w:t>
            </w:r>
          </w:p>
        </w:tc>
        <w:tc>
          <w:tcPr>
            <w:tcW w:w="992" w:type="dxa"/>
            <w:vMerge w:val="restart"/>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1"/>
              <w:rPr>
                <w:rFonts w:ascii="Times New Roman"/>
                <w:sz w:val="27"/>
                <w:lang w:eastAsia="en-US"/>
              </w:rPr>
            </w:pPr>
          </w:p>
          <w:p>
            <w:pPr>
              <w:pStyle w:val="37"/>
              <w:autoSpaceDE w:val="0"/>
              <w:autoSpaceDN w:val="0"/>
              <w:ind w:left="133"/>
              <w:rPr>
                <w:sz w:val="18"/>
                <w:lang w:eastAsia="en-US"/>
              </w:rPr>
            </w:pPr>
            <w:r>
              <w:rPr>
                <w:sz w:val="18"/>
                <w:lang w:eastAsia="en-US"/>
              </w:rPr>
              <w:t xml:space="preserve">信息管理 </w:t>
            </w:r>
          </w:p>
          <w:p>
            <w:pPr>
              <w:pStyle w:val="37"/>
              <w:autoSpaceDE w:val="0"/>
              <w:autoSpaceDN w:val="0"/>
              <w:spacing w:before="9"/>
              <w:ind w:left="109"/>
              <w:rPr>
                <w:sz w:val="18"/>
                <w:lang w:eastAsia="en-US"/>
              </w:rPr>
            </w:pPr>
            <w:r>
              <w:rPr>
                <w:sz w:val="18"/>
                <w:lang w:eastAsia="en-US"/>
              </w:rPr>
              <w:t>（10</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10"/>
              <w:rPr>
                <w:rFonts w:ascii="Times New Roman"/>
                <w:sz w:val="21"/>
                <w:lang w:eastAsia="zh-CN"/>
              </w:rPr>
            </w:pPr>
          </w:p>
          <w:p>
            <w:pPr>
              <w:pStyle w:val="37"/>
              <w:autoSpaceDE w:val="0"/>
              <w:autoSpaceDN w:val="0"/>
              <w:ind w:left="104"/>
              <w:rPr>
                <w:sz w:val="18"/>
                <w:lang w:eastAsia="zh-CN"/>
              </w:rPr>
            </w:pPr>
            <w:r>
              <w:rPr>
                <w:sz w:val="18"/>
                <w:lang w:eastAsia="zh-CN"/>
              </w:rPr>
              <w:t xml:space="preserve">及时粘贴标签，加强资产信息化管理。 </w:t>
            </w:r>
          </w:p>
        </w:tc>
        <w:tc>
          <w:tcPr>
            <w:tcW w:w="425" w:type="dxa"/>
          </w:tcPr>
          <w:p>
            <w:pPr>
              <w:pStyle w:val="37"/>
              <w:autoSpaceDE w:val="0"/>
              <w:autoSpaceDN w:val="0"/>
              <w:spacing w:before="10"/>
              <w:jc w:val="center"/>
              <w:rPr>
                <w:rFonts w:ascii="Times New Roman"/>
                <w:sz w:val="21"/>
                <w:lang w:eastAsia="zh-CN"/>
              </w:rPr>
            </w:pPr>
          </w:p>
          <w:p>
            <w:pPr>
              <w:pStyle w:val="37"/>
              <w:autoSpaceDE w:val="0"/>
              <w:autoSpaceDN w:val="0"/>
              <w:ind w:right="70"/>
              <w:jc w:val="center"/>
              <w:rPr>
                <w:sz w:val="18"/>
                <w:lang w:eastAsia="en-US"/>
              </w:rPr>
            </w:pPr>
            <w:r>
              <w:rPr>
                <w:sz w:val="18"/>
                <w:lang w:eastAsia="en-US"/>
              </w:rPr>
              <w:t>5</w:t>
            </w:r>
          </w:p>
        </w:tc>
        <w:tc>
          <w:tcPr>
            <w:tcW w:w="3739" w:type="dxa"/>
          </w:tcPr>
          <w:p>
            <w:pPr>
              <w:pStyle w:val="37"/>
              <w:autoSpaceDE w:val="0"/>
              <w:autoSpaceDN w:val="0"/>
              <w:spacing w:before="2" w:line="240" w:lineRule="atLeast"/>
              <w:ind w:left="103" w:right="91"/>
              <w:jc w:val="both"/>
              <w:rPr>
                <w:sz w:val="18"/>
                <w:lang w:eastAsia="zh-CN"/>
              </w:rPr>
            </w:pPr>
            <w:r>
              <w:rPr>
                <w:spacing w:val="-8"/>
                <w:sz w:val="18"/>
                <w:lang w:eastAsia="zh-CN"/>
              </w:rPr>
              <w:t>新增资产标签粘贴及时，存量资产标签完整得</w:t>
            </w:r>
            <w:r>
              <w:rPr>
                <w:sz w:val="18"/>
                <w:lang w:eastAsia="zh-CN"/>
              </w:rPr>
              <w:t>3</w:t>
            </w:r>
            <w:r>
              <w:rPr>
                <w:spacing w:val="-18"/>
                <w:sz w:val="18"/>
                <w:lang w:eastAsia="zh-CN"/>
              </w:rPr>
              <w:t xml:space="preserve"> 分，现场随机抽查资产中，未粘贴标签超 </w:t>
            </w:r>
            <w:r>
              <w:rPr>
                <w:spacing w:val="-6"/>
                <w:sz w:val="18"/>
                <w:lang w:eastAsia="zh-CN"/>
              </w:rPr>
              <w:t xml:space="preserve">10% </w:t>
            </w:r>
            <w:r>
              <w:rPr>
                <w:sz w:val="18"/>
                <w:lang w:eastAsia="zh-CN"/>
              </w:rPr>
              <w:t xml:space="preserve">此项不得分。 </w:t>
            </w:r>
          </w:p>
        </w:tc>
        <w:tc>
          <w:tcPr>
            <w:tcW w:w="1843" w:type="dxa"/>
          </w:tcPr>
          <w:p>
            <w:pPr>
              <w:pStyle w:val="37"/>
              <w:autoSpaceDE w:val="0"/>
              <w:autoSpaceDN w:val="0"/>
              <w:spacing w:before="10"/>
              <w:rPr>
                <w:rFonts w:ascii="Times New Roman"/>
                <w:sz w:val="21"/>
                <w:lang w:eastAsia="zh-CN"/>
              </w:rPr>
            </w:pPr>
          </w:p>
          <w:p>
            <w:pPr>
              <w:pStyle w:val="37"/>
              <w:autoSpaceDE w:val="0"/>
              <w:autoSpaceDN w:val="0"/>
              <w:ind w:left="128" w:right="32"/>
              <w:jc w:val="center"/>
              <w:rPr>
                <w:sz w:val="18"/>
                <w:lang w:eastAsia="zh-CN"/>
              </w:rPr>
            </w:pPr>
            <w:r>
              <w:rPr>
                <w:spacing w:val="-19"/>
                <w:sz w:val="18"/>
                <w:lang w:eastAsia="zh-CN"/>
              </w:rPr>
              <w:t>实物图片、现场抽查。</w:t>
            </w:r>
            <w:r>
              <w:rPr>
                <w:sz w:val="18"/>
                <w:lang w:eastAsia="zh-CN"/>
              </w:rPr>
              <w:t xml:space="preserve"> </w:t>
            </w:r>
          </w:p>
        </w:tc>
        <w:tc>
          <w:tcPr>
            <w:tcW w:w="708" w:type="dxa"/>
          </w:tcPr>
          <w:p>
            <w:pPr>
              <w:pStyle w:val="37"/>
              <w:autoSpaceDE w:val="0"/>
              <w:autoSpaceDN w:val="0"/>
              <w:spacing w:before="10"/>
              <w:rPr>
                <w:rFonts w:ascii="Times New Roman"/>
                <w:sz w:val="21"/>
                <w:lang w:eastAsia="zh-CN"/>
              </w:rPr>
            </w:pPr>
          </w:p>
          <w:p>
            <w:pPr>
              <w:pStyle w:val="37"/>
              <w:autoSpaceDE w:val="0"/>
              <w:autoSpaceDN w:val="0"/>
              <w:ind w:left="101"/>
              <w:rPr>
                <w:sz w:val="18"/>
                <w:lang w:eastAsia="zh-CN"/>
              </w:rPr>
            </w:pPr>
            <w:r>
              <w:rPr>
                <w:sz w:val="18"/>
                <w:lang w:eastAsia="zh-CN"/>
              </w:rPr>
              <w:t xml:space="preserve"> </w:t>
            </w:r>
          </w:p>
        </w:tc>
        <w:tc>
          <w:tcPr>
            <w:tcW w:w="708" w:type="dxa"/>
          </w:tcPr>
          <w:p>
            <w:pPr>
              <w:pStyle w:val="37"/>
              <w:autoSpaceDE w:val="0"/>
              <w:autoSpaceDN w:val="0"/>
              <w:spacing w:before="10"/>
              <w:rPr>
                <w:rFonts w:ascii="Times New Roman"/>
                <w:sz w:val="21"/>
                <w:lang w:eastAsia="zh-CN"/>
              </w:rPr>
            </w:pPr>
          </w:p>
          <w:p>
            <w:pPr>
              <w:pStyle w:val="37"/>
              <w:autoSpaceDE w:val="0"/>
              <w:autoSpaceDN w:val="0"/>
              <w:ind w:left="104"/>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994" w:type="dxa"/>
            <w:vMerge w:val="continue"/>
            <w:tcBorders>
              <w:top w:val="nil"/>
            </w:tcBorders>
          </w:tcPr>
          <w:p>
            <w:pPr>
              <w:autoSpaceDE w:val="0"/>
              <w:autoSpaceDN w:val="0"/>
              <w:rPr>
                <w:sz w:val="2"/>
                <w:szCs w:val="2"/>
                <w:lang w:eastAsia="zh-CN"/>
              </w:rPr>
            </w:pPr>
          </w:p>
        </w:tc>
        <w:tc>
          <w:tcPr>
            <w:tcW w:w="992" w:type="dxa"/>
            <w:vMerge w:val="continue"/>
            <w:tcBorders>
              <w:top w:val="nil"/>
            </w:tcBorders>
          </w:tcPr>
          <w:p>
            <w:pPr>
              <w:autoSpaceDE w:val="0"/>
              <w:autoSpaceDN w:val="0"/>
              <w:rPr>
                <w:sz w:val="2"/>
                <w:szCs w:val="2"/>
                <w:lang w:eastAsia="zh-CN"/>
              </w:rPr>
            </w:pPr>
          </w:p>
        </w:tc>
        <w:tc>
          <w:tcPr>
            <w:tcW w:w="3262" w:type="dxa"/>
          </w:tcPr>
          <w:p>
            <w:pPr>
              <w:pStyle w:val="37"/>
              <w:autoSpaceDE w:val="0"/>
              <w:autoSpaceDN w:val="0"/>
              <w:spacing w:before="129" w:line="249" w:lineRule="auto"/>
              <w:ind w:left="104" w:right="85"/>
              <w:jc w:val="both"/>
              <w:rPr>
                <w:sz w:val="18"/>
                <w:lang w:eastAsia="zh-CN"/>
              </w:rPr>
            </w:pPr>
            <w:r>
              <w:rPr>
                <w:sz w:val="18"/>
                <w:lang w:eastAsia="zh-CN"/>
              </w:rPr>
              <w:t xml:space="preserve">配合完成基础信息设置、输入部门（学院）人员、资产信息，系统维护正常， 各模块功能使用正常。 </w:t>
            </w:r>
          </w:p>
        </w:tc>
        <w:tc>
          <w:tcPr>
            <w:tcW w:w="425" w:type="dxa"/>
          </w:tcPr>
          <w:p>
            <w:pPr>
              <w:pStyle w:val="37"/>
              <w:autoSpaceDE w:val="0"/>
              <w:autoSpaceDN w:val="0"/>
              <w:jc w:val="center"/>
              <w:rPr>
                <w:rFonts w:ascii="Times New Roman"/>
                <w:sz w:val="18"/>
                <w:lang w:eastAsia="zh-CN"/>
              </w:rPr>
            </w:pPr>
          </w:p>
          <w:p>
            <w:pPr>
              <w:pStyle w:val="37"/>
              <w:autoSpaceDE w:val="0"/>
              <w:autoSpaceDN w:val="0"/>
              <w:spacing w:before="1"/>
              <w:jc w:val="center"/>
              <w:rPr>
                <w:rFonts w:ascii="Times New Roman"/>
                <w:sz w:val="14"/>
                <w:lang w:eastAsia="zh-CN"/>
              </w:rPr>
            </w:pPr>
          </w:p>
          <w:p>
            <w:pPr>
              <w:pStyle w:val="37"/>
              <w:autoSpaceDE w:val="0"/>
              <w:autoSpaceDN w:val="0"/>
              <w:ind w:right="70"/>
              <w:jc w:val="center"/>
              <w:rPr>
                <w:sz w:val="18"/>
                <w:lang w:eastAsia="en-US"/>
              </w:rPr>
            </w:pPr>
            <w:r>
              <w:rPr>
                <w:sz w:val="18"/>
                <w:lang w:eastAsia="en-US"/>
              </w:rPr>
              <w:t>3</w:t>
            </w:r>
          </w:p>
        </w:tc>
        <w:tc>
          <w:tcPr>
            <w:tcW w:w="3739" w:type="dxa"/>
          </w:tcPr>
          <w:p>
            <w:pPr>
              <w:pStyle w:val="37"/>
              <w:autoSpaceDE w:val="0"/>
              <w:autoSpaceDN w:val="0"/>
              <w:spacing w:line="240" w:lineRule="atLeast"/>
              <w:ind w:left="103" w:right="4"/>
              <w:rPr>
                <w:sz w:val="18"/>
                <w:lang w:eastAsia="zh-CN"/>
              </w:rPr>
            </w:pPr>
            <w:r>
              <w:rPr>
                <w:sz w:val="18"/>
                <w:lang w:eastAsia="zh-CN"/>
              </w:rPr>
              <w:t>及时配合资产处在资产管理系统中调整部门、</w:t>
            </w:r>
            <w:r>
              <w:rPr>
                <w:spacing w:val="-4"/>
                <w:sz w:val="18"/>
                <w:lang w:eastAsia="zh-CN"/>
              </w:rPr>
              <w:t xml:space="preserve">人员和用户等基本信息得 </w:t>
            </w:r>
            <w:r>
              <w:rPr>
                <w:sz w:val="18"/>
                <w:lang w:eastAsia="zh-CN"/>
              </w:rPr>
              <w:t>1</w:t>
            </w:r>
            <w:r>
              <w:rPr>
                <w:spacing w:val="-15"/>
                <w:sz w:val="18"/>
                <w:lang w:eastAsia="zh-CN"/>
              </w:rPr>
              <w:t xml:space="preserve"> 分；资产管理因退</w:t>
            </w:r>
            <w:r>
              <w:rPr>
                <w:spacing w:val="-10"/>
                <w:sz w:val="18"/>
                <w:lang w:eastAsia="zh-CN"/>
              </w:rPr>
              <w:t>休、干部调整等人事变动调离原岗位及时</w:t>
            </w:r>
            <w:r>
              <w:rPr>
                <w:sz w:val="18"/>
                <w:lang w:eastAsia="zh-CN"/>
              </w:rPr>
              <w:t>（发生变动后一月内）</w:t>
            </w:r>
            <w:r>
              <w:rPr>
                <w:spacing w:val="-5"/>
                <w:sz w:val="18"/>
                <w:lang w:eastAsia="zh-CN"/>
              </w:rPr>
              <w:t xml:space="preserve">调整资产保管人员得 </w:t>
            </w:r>
            <w:r>
              <w:rPr>
                <w:sz w:val="18"/>
                <w:lang w:eastAsia="zh-CN"/>
              </w:rPr>
              <w:t>2</w:t>
            </w:r>
            <w:r>
              <w:rPr>
                <w:spacing w:val="-39"/>
                <w:sz w:val="18"/>
                <w:lang w:eastAsia="zh-CN"/>
              </w:rPr>
              <w:t xml:space="preserve"> 分。</w:t>
            </w:r>
            <w:r>
              <w:rPr>
                <w:sz w:val="18"/>
                <w:lang w:eastAsia="zh-CN"/>
              </w:rPr>
              <w:t xml:space="preserve"> </w:t>
            </w:r>
          </w:p>
        </w:tc>
        <w:tc>
          <w:tcPr>
            <w:tcW w:w="1843" w:type="dxa"/>
          </w:tcPr>
          <w:p>
            <w:pPr>
              <w:pStyle w:val="37"/>
              <w:autoSpaceDE w:val="0"/>
              <w:autoSpaceDN w:val="0"/>
              <w:rPr>
                <w:rFonts w:ascii="Times New Roman"/>
                <w:sz w:val="20"/>
                <w:lang w:eastAsia="zh-CN"/>
              </w:rPr>
            </w:pPr>
          </w:p>
          <w:p>
            <w:pPr>
              <w:pStyle w:val="37"/>
              <w:autoSpaceDE w:val="0"/>
              <w:autoSpaceDN w:val="0"/>
              <w:spacing w:before="139"/>
              <w:ind w:left="127" w:right="43"/>
              <w:jc w:val="center"/>
              <w:rPr>
                <w:sz w:val="18"/>
                <w:lang w:eastAsia="en-US"/>
              </w:rPr>
            </w:pPr>
            <w:r>
              <w:rPr>
                <w:sz w:val="18"/>
                <w:lang w:eastAsia="en-US"/>
              </w:rPr>
              <w:t xml:space="preserve">资产管理系统核查。 </w:t>
            </w:r>
          </w:p>
        </w:tc>
        <w:tc>
          <w:tcPr>
            <w:tcW w:w="708" w:type="dxa"/>
          </w:tcPr>
          <w:p>
            <w:pPr>
              <w:pStyle w:val="37"/>
              <w:autoSpaceDE w:val="0"/>
              <w:autoSpaceDN w:val="0"/>
              <w:rPr>
                <w:rFonts w:ascii="Times New Roman"/>
                <w:sz w:val="18"/>
                <w:lang w:eastAsia="en-US"/>
              </w:rPr>
            </w:pPr>
          </w:p>
          <w:p>
            <w:pPr>
              <w:pStyle w:val="37"/>
              <w:autoSpaceDE w:val="0"/>
              <w:autoSpaceDN w:val="0"/>
              <w:spacing w:before="1"/>
              <w:rPr>
                <w:rFonts w:ascii="Times New Roman"/>
                <w:sz w:val="14"/>
                <w:lang w:eastAsia="en-US"/>
              </w:rPr>
            </w:pPr>
          </w:p>
          <w:p>
            <w:pPr>
              <w:pStyle w:val="37"/>
              <w:autoSpaceDE w:val="0"/>
              <w:autoSpaceDN w:val="0"/>
              <w:ind w:left="101"/>
              <w:rPr>
                <w:sz w:val="18"/>
                <w:lang w:eastAsia="en-US"/>
              </w:rPr>
            </w:pPr>
            <w:r>
              <w:rPr>
                <w:sz w:val="18"/>
                <w:lang w:eastAsia="en-US"/>
              </w:rPr>
              <w:t xml:space="preserve"> </w:t>
            </w:r>
          </w:p>
        </w:tc>
        <w:tc>
          <w:tcPr>
            <w:tcW w:w="708" w:type="dxa"/>
          </w:tcPr>
          <w:p>
            <w:pPr>
              <w:pStyle w:val="37"/>
              <w:autoSpaceDE w:val="0"/>
              <w:autoSpaceDN w:val="0"/>
              <w:rPr>
                <w:rFonts w:ascii="Times New Roman"/>
                <w:sz w:val="18"/>
                <w:lang w:eastAsia="en-US"/>
              </w:rPr>
            </w:pPr>
          </w:p>
          <w:p>
            <w:pPr>
              <w:pStyle w:val="37"/>
              <w:autoSpaceDE w:val="0"/>
              <w:autoSpaceDN w:val="0"/>
              <w:spacing w:before="1"/>
              <w:rPr>
                <w:rFonts w:ascii="Times New Roman"/>
                <w:sz w:val="14"/>
                <w:lang w:eastAsia="en-US"/>
              </w:rPr>
            </w:pPr>
          </w:p>
          <w:p>
            <w:pPr>
              <w:pStyle w:val="37"/>
              <w:autoSpaceDE w:val="0"/>
              <w:autoSpaceDN w:val="0"/>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994" w:type="dxa"/>
            <w:vMerge w:val="continue"/>
            <w:tcBorders>
              <w:top w:val="nil"/>
            </w:tcBorders>
          </w:tcPr>
          <w:p>
            <w:pPr>
              <w:autoSpaceDE w:val="0"/>
              <w:autoSpaceDN w:val="0"/>
              <w:rPr>
                <w:sz w:val="2"/>
                <w:szCs w:val="2"/>
                <w:lang w:eastAsia="en-US"/>
              </w:rPr>
            </w:pPr>
          </w:p>
        </w:tc>
        <w:tc>
          <w:tcPr>
            <w:tcW w:w="992" w:type="dxa"/>
            <w:vMerge w:val="continue"/>
            <w:tcBorders>
              <w:top w:val="nil"/>
            </w:tcBorders>
          </w:tcPr>
          <w:p>
            <w:pPr>
              <w:autoSpaceDE w:val="0"/>
              <w:autoSpaceDN w:val="0"/>
              <w:rPr>
                <w:sz w:val="2"/>
                <w:szCs w:val="2"/>
                <w:lang w:eastAsia="en-US"/>
              </w:rPr>
            </w:pPr>
          </w:p>
        </w:tc>
        <w:tc>
          <w:tcPr>
            <w:tcW w:w="3262" w:type="dxa"/>
          </w:tcPr>
          <w:p>
            <w:pPr>
              <w:pStyle w:val="37"/>
              <w:autoSpaceDE w:val="0"/>
              <w:autoSpaceDN w:val="0"/>
              <w:rPr>
                <w:rFonts w:ascii="Times New Roman"/>
                <w:sz w:val="20"/>
                <w:lang w:eastAsia="zh-CN"/>
              </w:rPr>
            </w:pPr>
          </w:p>
          <w:p>
            <w:pPr>
              <w:pStyle w:val="37"/>
              <w:autoSpaceDE w:val="0"/>
              <w:autoSpaceDN w:val="0"/>
              <w:spacing w:before="8"/>
              <w:rPr>
                <w:rFonts w:ascii="Times New Roman"/>
                <w:lang w:eastAsia="zh-CN"/>
              </w:rPr>
            </w:pPr>
          </w:p>
          <w:p>
            <w:pPr>
              <w:pStyle w:val="37"/>
              <w:autoSpaceDE w:val="0"/>
              <w:autoSpaceDN w:val="0"/>
              <w:spacing w:line="249" w:lineRule="auto"/>
              <w:ind w:left="104" w:right="80"/>
              <w:jc w:val="both"/>
              <w:rPr>
                <w:sz w:val="18"/>
                <w:lang w:eastAsia="zh-CN"/>
              </w:rPr>
            </w:pPr>
            <w:r>
              <w:rPr>
                <w:sz w:val="18"/>
                <w:lang w:eastAsia="zh-CN"/>
              </w:rPr>
              <w:t xml:space="preserve">国有资产配置、使用、处置等进行动态管理，资产管理信息系统数据及时更新。 </w:t>
            </w:r>
          </w:p>
        </w:tc>
        <w:tc>
          <w:tcPr>
            <w:tcW w:w="425" w:type="dxa"/>
          </w:tcPr>
          <w:p>
            <w:pPr>
              <w:pStyle w:val="37"/>
              <w:autoSpaceDE w:val="0"/>
              <w:autoSpaceDN w:val="0"/>
              <w:jc w:val="center"/>
              <w:rPr>
                <w:rFonts w:ascii="Times New Roman"/>
                <w:sz w:val="18"/>
                <w:lang w:eastAsia="zh-CN"/>
              </w:rPr>
            </w:pPr>
          </w:p>
          <w:p>
            <w:pPr>
              <w:pStyle w:val="37"/>
              <w:autoSpaceDE w:val="0"/>
              <w:autoSpaceDN w:val="0"/>
              <w:jc w:val="center"/>
              <w:rPr>
                <w:rFonts w:ascii="Times New Roman"/>
                <w:sz w:val="18"/>
                <w:lang w:eastAsia="zh-CN"/>
              </w:rPr>
            </w:pPr>
          </w:p>
          <w:p>
            <w:pPr>
              <w:pStyle w:val="37"/>
              <w:autoSpaceDE w:val="0"/>
              <w:autoSpaceDN w:val="0"/>
              <w:jc w:val="center"/>
              <w:rPr>
                <w:rFonts w:ascii="Times New Roman"/>
                <w:sz w:val="18"/>
                <w:lang w:eastAsia="zh-CN"/>
              </w:rPr>
            </w:pPr>
          </w:p>
          <w:p>
            <w:pPr>
              <w:pStyle w:val="37"/>
              <w:autoSpaceDE w:val="0"/>
              <w:autoSpaceDN w:val="0"/>
              <w:spacing w:before="110"/>
              <w:ind w:right="70"/>
              <w:jc w:val="center"/>
              <w:rPr>
                <w:sz w:val="18"/>
                <w:lang w:eastAsia="en-US"/>
              </w:rPr>
            </w:pPr>
            <w:r>
              <w:rPr>
                <w:sz w:val="18"/>
                <w:lang w:eastAsia="en-US"/>
              </w:rPr>
              <w:t>2</w:t>
            </w:r>
          </w:p>
        </w:tc>
        <w:tc>
          <w:tcPr>
            <w:tcW w:w="3739" w:type="dxa"/>
          </w:tcPr>
          <w:p>
            <w:pPr>
              <w:pStyle w:val="37"/>
              <w:autoSpaceDE w:val="0"/>
              <w:autoSpaceDN w:val="0"/>
              <w:spacing w:before="11" w:line="249" w:lineRule="auto"/>
              <w:ind w:left="103" w:right="93"/>
              <w:jc w:val="both"/>
              <w:rPr>
                <w:sz w:val="18"/>
                <w:lang w:eastAsia="zh-CN"/>
              </w:rPr>
            </w:pPr>
            <w:r>
              <w:rPr>
                <w:spacing w:val="-7"/>
                <w:sz w:val="18"/>
                <w:lang w:eastAsia="zh-CN"/>
              </w:rPr>
              <w:t>熟练使用国有资产管理系统，对资产实行动态</w:t>
            </w:r>
            <w:r>
              <w:rPr>
                <w:spacing w:val="-8"/>
                <w:sz w:val="18"/>
                <w:lang w:eastAsia="zh-CN"/>
              </w:rPr>
              <w:t>管理，及时准确的录入资产相关信息</w:t>
            </w:r>
            <w:r>
              <w:rPr>
                <w:sz w:val="18"/>
                <w:lang w:eastAsia="zh-CN"/>
              </w:rPr>
              <w:t>（</w:t>
            </w:r>
            <w:r>
              <w:rPr>
                <w:spacing w:val="-5"/>
                <w:sz w:val="18"/>
                <w:lang w:eastAsia="zh-CN"/>
              </w:rPr>
              <w:t>新购资</w:t>
            </w:r>
            <w:r>
              <w:rPr>
                <w:spacing w:val="-6"/>
                <w:sz w:val="18"/>
                <w:lang w:eastAsia="zh-CN"/>
              </w:rPr>
              <w:t>产登记、原值变动、资产处置等</w:t>
            </w:r>
            <w:r>
              <w:rPr>
                <w:spacing w:val="-17"/>
                <w:sz w:val="18"/>
                <w:lang w:eastAsia="zh-CN"/>
              </w:rPr>
              <w:t>）</w:t>
            </w:r>
            <w:r>
              <w:rPr>
                <w:spacing w:val="-23"/>
                <w:sz w:val="18"/>
                <w:lang w:eastAsia="zh-CN"/>
              </w:rPr>
              <w:t xml:space="preserve">得 </w:t>
            </w:r>
            <w:r>
              <w:rPr>
                <w:sz w:val="18"/>
                <w:lang w:eastAsia="zh-CN"/>
              </w:rPr>
              <w:t>2</w:t>
            </w:r>
            <w:r>
              <w:rPr>
                <w:spacing w:val="-20"/>
                <w:sz w:val="18"/>
                <w:lang w:eastAsia="zh-CN"/>
              </w:rPr>
              <w:t xml:space="preserve"> 分。系</w:t>
            </w:r>
            <w:r>
              <w:rPr>
                <w:spacing w:val="-7"/>
                <w:sz w:val="18"/>
                <w:lang w:eastAsia="zh-CN"/>
              </w:rPr>
              <w:t>统中资产信息录入有误、有处于待记账、待处</w:t>
            </w:r>
            <w:r>
              <w:rPr>
                <w:spacing w:val="1"/>
                <w:sz w:val="18"/>
                <w:lang w:eastAsia="zh-CN"/>
              </w:rPr>
              <w:t xml:space="preserve">置资产记录 </w:t>
            </w:r>
            <w:r>
              <w:rPr>
                <w:sz w:val="18"/>
                <w:lang w:eastAsia="zh-CN"/>
              </w:rPr>
              <w:t>1</w:t>
            </w:r>
            <w:r>
              <w:rPr>
                <w:spacing w:val="-1"/>
                <w:sz w:val="18"/>
                <w:lang w:eastAsia="zh-CN"/>
              </w:rPr>
              <w:t xml:space="preserve"> 年以上未及时办理相关手续的</w:t>
            </w:r>
            <w:r>
              <w:rPr>
                <w:spacing w:val="-24"/>
                <w:sz w:val="18"/>
                <w:lang w:eastAsia="zh-CN"/>
              </w:rPr>
              <w:t>不得分</w:t>
            </w:r>
            <w:r>
              <w:rPr>
                <w:sz w:val="18"/>
                <w:lang w:eastAsia="zh-CN"/>
              </w:rPr>
              <w:t>（</w:t>
            </w:r>
            <w:r>
              <w:rPr>
                <w:spacing w:val="-2"/>
                <w:sz w:val="18"/>
                <w:lang w:eastAsia="zh-CN"/>
              </w:rPr>
              <w:t>因上级主管部门和归口管理部门操作</w:t>
            </w:r>
          </w:p>
          <w:p>
            <w:pPr>
              <w:pStyle w:val="37"/>
              <w:autoSpaceDE w:val="0"/>
              <w:autoSpaceDN w:val="0"/>
              <w:spacing w:before="1" w:line="208" w:lineRule="exact"/>
              <w:ind w:left="103"/>
              <w:rPr>
                <w:sz w:val="18"/>
                <w:lang w:eastAsia="en-US"/>
              </w:rPr>
            </w:pPr>
            <w:r>
              <w:rPr>
                <w:sz w:val="18"/>
                <w:lang w:eastAsia="en-US"/>
              </w:rPr>
              <w:t xml:space="preserve">原因除外）。 </w:t>
            </w:r>
          </w:p>
        </w:tc>
        <w:tc>
          <w:tcPr>
            <w:tcW w:w="1843" w:type="dxa"/>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6"/>
              <w:rPr>
                <w:rFonts w:ascii="Times New Roman"/>
                <w:sz w:val="23"/>
                <w:lang w:eastAsia="en-US"/>
              </w:rPr>
            </w:pPr>
          </w:p>
          <w:p>
            <w:pPr>
              <w:pStyle w:val="37"/>
              <w:autoSpaceDE w:val="0"/>
              <w:autoSpaceDN w:val="0"/>
              <w:spacing w:before="1"/>
              <w:ind w:left="127" w:right="43"/>
              <w:jc w:val="center"/>
              <w:rPr>
                <w:sz w:val="18"/>
                <w:lang w:eastAsia="en-US"/>
              </w:rPr>
            </w:pPr>
            <w:r>
              <w:rPr>
                <w:sz w:val="18"/>
                <w:lang w:eastAsia="en-US"/>
              </w:rPr>
              <w:t xml:space="preserve">资产管理系统核查。 </w:t>
            </w:r>
          </w:p>
        </w:tc>
        <w:tc>
          <w:tcPr>
            <w:tcW w:w="708" w:type="dxa"/>
          </w:tcPr>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spacing w:before="110"/>
              <w:ind w:left="101"/>
              <w:rPr>
                <w:sz w:val="18"/>
                <w:lang w:eastAsia="en-US"/>
              </w:rPr>
            </w:pPr>
            <w:r>
              <w:rPr>
                <w:sz w:val="18"/>
                <w:lang w:eastAsia="en-US"/>
              </w:rPr>
              <w:t xml:space="preserve"> </w:t>
            </w:r>
          </w:p>
        </w:tc>
        <w:tc>
          <w:tcPr>
            <w:tcW w:w="708" w:type="dxa"/>
          </w:tcPr>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spacing w:before="110"/>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94" w:type="dxa"/>
            <w:vMerge w:val="restart"/>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4"/>
              <w:rPr>
                <w:rFonts w:ascii="Times New Roman"/>
                <w:sz w:val="18"/>
                <w:lang w:eastAsia="en-US"/>
              </w:rPr>
            </w:pPr>
          </w:p>
          <w:p>
            <w:pPr>
              <w:pStyle w:val="37"/>
              <w:autoSpaceDE w:val="0"/>
              <w:autoSpaceDN w:val="0"/>
              <w:ind w:left="136"/>
              <w:rPr>
                <w:sz w:val="18"/>
                <w:lang w:eastAsia="en-US"/>
              </w:rPr>
            </w:pPr>
            <w:r>
              <w:rPr>
                <w:sz w:val="18"/>
                <w:lang w:eastAsia="en-US"/>
              </w:rPr>
              <w:t>效率指标</w:t>
            </w:r>
          </w:p>
          <w:p>
            <w:pPr>
              <w:pStyle w:val="37"/>
              <w:autoSpaceDE w:val="0"/>
              <w:autoSpaceDN w:val="0"/>
              <w:spacing w:before="10"/>
              <w:ind w:left="203"/>
              <w:rPr>
                <w:sz w:val="18"/>
                <w:lang w:eastAsia="en-US"/>
              </w:rPr>
            </w:pPr>
            <w:r>
              <w:rPr>
                <w:sz w:val="18"/>
                <w:lang w:eastAsia="en-US"/>
              </w:rPr>
              <w:t>(35</w:t>
            </w:r>
            <w:r>
              <w:rPr>
                <w:spacing w:val="-16"/>
                <w:sz w:val="18"/>
                <w:lang w:eastAsia="en-US"/>
              </w:rPr>
              <w:t xml:space="preserve"> 分) </w:t>
            </w:r>
          </w:p>
        </w:tc>
        <w:tc>
          <w:tcPr>
            <w:tcW w:w="992" w:type="dxa"/>
            <w:vMerge w:val="restart"/>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4"/>
              <w:rPr>
                <w:rFonts w:ascii="Times New Roman"/>
                <w:sz w:val="18"/>
                <w:lang w:eastAsia="en-US"/>
              </w:rPr>
            </w:pPr>
          </w:p>
          <w:p>
            <w:pPr>
              <w:pStyle w:val="37"/>
              <w:autoSpaceDE w:val="0"/>
              <w:autoSpaceDN w:val="0"/>
              <w:ind w:left="133"/>
              <w:rPr>
                <w:sz w:val="18"/>
                <w:lang w:eastAsia="en-US"/>
              </w:rPr>
            </w:pPr>
            <w:r>
              <w:rPr>
                <w:sz w:val="18"/>
                <w:lang w:eastAsia="en-US"/>
              </w:rPr>
              <w:t>利用效率</w:t>
            </w:r>
          </w:p>
          <w:p>
            <w:pPr>
              <w:pStyle w:val="37"/>
              <w:autoSpaceDE w:val="0"/>
              <w:autoSpaceDN w:val="0"/>
              <w:spacing w:before="10"/>
              <w:ind w:left="200"/>
              <w:rPr>
                <w:sz w:val="18"/>
                <w:lang w:eastAsia="en-US"/>
              </w:rPr>
            </w:pPr>
            <w:r>
              <w:rPr>
                <w:sz w:val="18"/>
                <w:lang w:eastAsia="en-US"/>
              </w:rPr>
              <w:t>(15</w:t>
            </w:r>
            <w:r>
              <w:rPr>
                <w:spacing w:val="-16"/>
                <w:sz w:val="18"/>
                <w:lang w:eastAsia="en-US"/>
              </w:rPr>
              <w:t xml:space="preserve"> 分) </w:t>
            </w:r>
          </w:p>
        </w:tc>
        <w:tc>
          <w:tcPr>
            <w:tcW w:w="3262" w:type="dxa"/>
          </w:tcPr>
          <w:p>
            <w:pPr>
              <w:pStyle w:val="37"/>
              <w:autoSpaceDE w:val="0"/>
              <w:autoSpaceDN w:val="0"/>
              <w:rPr>
                <w:rFonts w:ascii="Times New Roman"/>
                <w:sz w:val="20"/>
                <w:lang w:eastAsia="zh-CN"/>
              </w:rPr>
            </w:pPr>
          </w:p>
          <w:p>
            <w:pPr>
              <w:pStyle w:val="37"/>
              <w:autoSpaceDE w:val="0"/>
              <w:autoSpaceDN w:val="0"/>
              <w:spacing w:before="8"/>
              <w:rPr>
                <w:rFonts w:ascii="Times New Roman"/>
                <w:lang w:eastAsia="zh-CN"/>
              </w:rPr>
            </w:pPr>
          </w:p>
          <w:p>
            <w:pPr>
              <w:pStyle w:val="37"/>
              <w:autoSpaceDE w:val="0"/>
              <w:autoSpaceDN w:val="0"/>
              <w:ind w:left="103"/>
              <w:rPr>
                <w:sz w:val="18"/>
                <w:lang w:eastAsia="zh-CN"/>
              </w:rPr>
            </w:pPr>
            <w:r>
              <w:rPr>
                <w:sz w:val="18"/>
                <w:lang w:eastAsia="zh-CN"/>
              </w:rPr>
              <w:t xml:space="preserve">资产配置计划批复率。 </w:t>
            </w:r>
          </w:p>
        </w:tc>
        <w:tc>
          <w:tcPr>
            <w:tcW w:w="425" w:type="dxa"/>
          </w:tcPr>
          <w:p>
            <w:pPr>
              <w:pStyle w:val="37"/>
              <w:autoSpaceDE w:val="0"/>
              <w:autoSpaceDN w:val="0"/>
              <w:jc w:val="center"/>
              <w:rPr>
                <w:rFonts w:ascii="Times New Roman"/>
                <w:sz w:val="18"/>
                <w:lang w:eastAsia="zh-CN"/>
              </w:rPr>
            </w:pPr>
          </w:p>
          <w:p>
            <w:pPr>
              <w:pStyle w:val="37"/>
              <w:autoSpaceDE w:val="0"/>
              <w:autoSpaceDN w:val="0"/>
              <w:spacing w:before="8"/>
              <w:jc w:val="center"/>
              <w:rPr>
                <w:rFonts w:ascii="Times New Roman"/>
                <w:sz w:val="24"/>
                <w:lang w:eastAsia="zh-CN"/>
              </w:rPr>
            </w:pPr>
          </w:p>
          <w:p>
            <w:pPr>
              <w:pStyle w:val="37"/>
              <w:autoSpaceDE w:val="0"/>
              <w:autoSpaceDN w:val="0"/>
              <w:ind w:right="70"/>
              <w:jc w:val="center"/>
              <w:rPr>
                <w:sz w:val="18"/>
                <w:lang w:eastAsia="en-US"/>
              </w:rPr>
            </w:pPr>
            <w:r>
              <w:rPr>
                <w:sz w:val="18"/>
                <w:lang w:eastAsia="en-US"/>
              </w:rPr>
              <w:t>3</w:t>
            </w:r>
          </w:p>
        </w:tc>
        <w:tc>
          <w:tcPr>
            <w:tcW w:w="3739" w:type="dxa"/>
          </w:tcPr>
          <w:p>
            <w:pPr>
              <w:pStyle w:val="37"/>
              <w:autoSpaceDE w:val="0"/>
              <w:autoSpaceDN w:val="0"/>
              <w:spacing w:before="11"/>
              <w:ind w:left="103"/>
              <w:rPr>
                <w:sz w:val="18"/>
                <w:lang w:eastAsia="zh-CN"/>
              </w:rPr>
            </w:pPr>
            <w:r>
              <w:rPr>
                <w:sz w:val="18"/>
                <w:lang w:eastAsia="zh-CN"/>
              </w:rPr>
              <w:t>配置计划批复率 X=批复的实际配置资产总数</w:t>
            </w:r>
          </w:p>
          <w:p>
            <w:pPr>
              <w:pStyle w:val="37"/>
              <w:autoSpaceDE w:val="0"/>
              <w:autoSpaceDN w:val="0"/>
              <w:spacing w:before="10" w:line="249" w:lineRule="auto"/>
              <w:ind w:left="103" w:right="1"/>
              <w:rPr>
                <w:sz w:val="18"/>
                <w:lang w:eastAsia="zh-CN"/>
              </w:rPr>
            </w:pPr>
            <w:r>
              <w:rPr>
                <w:spacing w:val="-1"/>
                <w:sz w:val="18"/>
                <w:lang w:eastAsia="zh-CN"/>
              </w:rPr>
              <w:t>÷上报的计划配置资产总数×</w:t>
            </w:r>
            <w:r>
              <w:rPr>
                <w:spacing w:val="-12"/>
                <w:sz w:val="18"/>
                <w:lang w:eastAsia="zh-CN"/>
              </w:rPr>
              <w:t>100</w:t>
            </w:r>
            <w:r>
              <w:rPr>
                <w:spacing w:val="-5"/>
                <w:sz w:val="18"/>
                <w:lang w:eastAsia="zh-CN"/>
              </w:rPr>
              <w:t>%，按照数量</w:t>
            </w:r>
            <w:r>
              <w:rPr>
                <w:spacing w:val="-7"/>
                <w:sz w:val="18"/>
                <w:lang w:eastAsia="zh-CN"/>
              </w:rPr>
              <w:t>进行计算。计分方式如下：X≥100%</w:t>
            </w:r>
            <w:r>
              <w:rPr>
                <w:spacing w:val="-17"/>
                <w:sz w:val="18"/>
                <w:lang w:eastAsia="zh-CN"/>
              </w:rPr>
              <w:t xml:space="preserve">，得 </w:t>
            </w:r>
            <w:r>
              <w:rPr>
                <w:sz w:val="18"/>
                <w:lang w:eastAsia="zh-CN"/>
              </w:rPr>
              <w:t>3</w:t>
            </w:r>
            <w:r>
              <w:rPr>
                <w:spacing w:val="-18"/>
                <w:sz w:val="18"/>
                <w:lang w:eastAsia="zh-CN"/>
              </w:rPr>
              <w:t xml:space="preserve"> 分；</w:t>
            </w:r>
          </w:p>
          <w:p>
            <w:pPr>
              <w:pStyle w:val="37"/>
              <w:autoSpaceDE w:val="0"/>
              <w:autoSpaceDN w:val="0"/>
              <w:ind w:left="103"/>
              <w:rPr>
                <w:sz w:val="18"/>
                <w:lang w:eastAsia="zh-CN"/>
              </w:rPr>
            </w:pPr>
            <w:r>
              <w:rPr>
                <w:sz w:val="18"/>
                <w:lang w:eastAsia="zh-CN"/>
              </w:rPr>
              <w:t>90%≤X＜100%</w:t>
            </w:r>
            <w:r>
              <w:rPr>
                <w:spacing w:val="-14"/>
                <w:sz w:val="18"/>
                <w:lang w:eastAsia="zh-CN"/>
              </w:rPr>
              <w:t xml:space="preserve">，得 </w:t>
            </w:r>
            <w:r>
              <w:rPr>
                <w:sz w:val="18"/>
                <w:lang w:eastAsia="zh-CN"/>
              </w:rPr>
              <w:t>2</w:t>
            </w:r>
            <w:r>
              <w:rPr>
                <w:spacing w:val="-14"/>
                <w:sz w:val="18"/>
                <w:lang w:eastAsia="zh-CN"/>
              </w:rPr>
              <w:t xml:space="preserve"> 分；</w:t>
            </w:r>
            <w:r>
              <w:rPr>
                <w:sz w:val="18"/>
                <w:lang w:eastAsia="zh-CN"/>
              </w:rPr>
              <w:t>80%≤X＜89%，不得</w:t>
            </w:r>
          </w:p>
          <w:p>
            <w:pPr>
              <w:pStyle w:val="37"/>
              <w:autoSpaceDE w:val="0"/>
              <w:autoSpaceDN w:val="0"/>
              <w:spacing w:before="10" w:line="208" w:lineRule="exact"/>
              <w:ind w:left="103"/>
              <w:rPr>
                <w:sz w:val="18"/>
                <w:lang w:eastAsia="en-US"/>
              </w:rPr>
            </w:pPr>
            <w:r>
              <w:rPr>
                <w:sz w:val="18"/>
                <w:lang w:eastAsia="en-US"/>
              </w:rPr>
              <w:t xml:space="preserve">分。其余不得分。 </w:t>
            </w:r>
          </w:p>
        </w:tc>
        <w:tc>
          <w:tcPr>
            <w:tcW w:w="1843" w:type="dxa"/>
          </w:tcPr>
          <w:p>
            <w:pPr>
              <w:pStyle w:val="37"/>
              <w:autoSpaceDE w:val="0"/>
              <w:autoSpaceDN w:val="0"/>
              <w:rPr>
                <w:rFonts w:ascii="Times New Roman"/>
                <w:sz w:val="20"/>
                <w:lang w:eastAsia="en-US"/>
              </w:rPr>
            </w:pPr>
          </w:p>
          <w:p>
            <w:pPr>
              <w:pStyle w:val="37"/>
              <w:autoSpaceDE w:val="0"/>
              <w:autoSpaceDN w:val="0"/>
              <w:spacing w:before="8"/>
              <w:rPr>
                <w:rFonts w:ascii="Times New Roman"/>
                <w:lang w:eastAsia="en-US"/>
              </w:rPr>
            </w:pPr>
          </w:p>
          <w:p>
            <w:pPr>
              <w:pStyle w:val="37"/>
              <w:autoSpaceDE w:val="0"/>
              <w:autoSpaceDN w:val="0"/>
              <w:spacing w:before="1"/>
              <w:ind w:left="127" w:right="43"/>
              <w:jc w:val="center"/>
              <w:rPr>
                <w:sz w:val="18"/>
                <w:lang w:eastAsia="en-US"/>
              </w:rPr>
            </w:pPr>
            <w:r>
              <w:rPr>
                <w:sz w:val="18"/>
                <w:lang w:eastAsia="en-US"/>
              </w:rPr>
              <w:t xml:space="preserve">资产管理系统核查。 </w:t>
            </w:r>
          </w:p>
        </w:tc>
        <w:tc>
          <w:tcPr>
            <w:tcW w:w="708" w:type="dxa"/>
          </w:tcPr>
          <w:p>
            <w:pPr>
              <w:pStyle w:val="37"/>
              <w:autoSpaceDE w:val="0"/>
              <w:autoSpaceDN w:val="0"/>
              <w:rPr>
                <w:rFonts w:ascii="Times New Roman"/>
                <w:sz w:val="18"/>
                <w:lang w:eastAsia="en-US"/>
              </w:rPr>
            </w:pPr>
          </w:p>
          <w:p>
            <w:pPr>
              <w:pStyle w:val="37"/>
              <w:autoSpaceDE w:val="0"/>
              <w:autoSpaceDN w:val="0"/>
              <w:spacing w:before="8"/>
              <w:rPr>
                <w:rFonts w:ascii="Times New Roman"/>
                <w:sz w:val="24"/>
                <w:lang w:eastAsia="en-US"/>
              </w:rPr>
            </w:pPr>
          </w:p>
          <w:p>
            <w:pPr>
              <w:pStyle w:val="37"/>
              <w:autoSpaceDE w:val="0"/>
              <w:autoSpaceDN w:val="0"/>
              <w:spacing w:before="1"/>
              <w:ind w:left="101"/>
              <w:rPr>
                <w:sz w:val="18"/>
                <w:lang w:eastAsia="en-US"/>
              </w:rPr>
            </w:pPr>
            <w:r>
              <w:rPr>
                <w:sz w:val="18"/>
                <w:lang w:eastAsia="en-US"/>
              </w:rPr>
              <w:t xml:space="preserve"> </w:t>
            </w:r>
          </w:p>
        </w:tc>
        <w:tc>
          <w:tcPr>
            <w:tcW w:w="708" w:type="dxa"/>
          </w:tcPr>
          <w:p>
            <w:pPr>
              <w:pStyle w:val="37"/>
              <w:autoSpaceDE w:val="0"/>
              <w:autoSpaceDN w:val="0"/>
              <w:rPr>
                <w:rFonts w:ascii="Times New Roman"/>
                <w:sz w:val="18"/>
                <w:lang w:eastAsia="en-US"/>
              </w:rPr>
            </w:pPr>
          </w:p>
          <w:p>
            <w:pPr>
              <w:pStyle w:val="37"/>
              <w:autoSpaceDE w:val="0"/>
              <w:autoSpaceDN w:val="0"/>
              <w:spacing w:before="8"/>
              <w:rPr>
                <w:rFonts w:ascii="Times New Roman"/>
                <w:sz w:val="24"/>
                <w:lang w:eastAsia="en-US"/>
              </w:rPr>
            </w:pPr>
          </w:p>
          <w:p>
            <w:pPr>
              <w:pStyle w:val="37"/>
              <w:autoSpaceDE w:val="0"/>
              <w:autoSpaceDN w:val="0"/>
              <w:spacing w:before="1"/>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94" w:type="dxa"/>
            <w:vMerge w:val="continue"/>
            <w:tcBorders>
              <w:top w:val="nil"/>
            </w:tcBorders>
          </w:tcPr>
          <w:p>
            <w:pPr>
              <w:autoSpaceDE w:val="0"/>
              <w:autoSpaceDN w:val="0"/>
              <w:rPr>
                <w:sz w:val="2"/>
                <w:szCs w:val="2"/>
                <w:lang w:eastAsia="en-US"/>
              </w:rPr>
            </w:pPr>
          </w:p>
        </w:tc>
        <w:tc>
          <w:tcPr>
            <w:tcW w:w="992" w:type="dxa"/>
            <w:vMerge w:val="continue"/>
            <w:tcBorders>
              <w:top w:val="nil"/>
            </w:tcBorders>
          </w:tcPr>
          <w:p>
            <w:pPr>
              <w:autoSpaceDE w:val="0"/>
              <w:autoSpaceDN w:val="0"/>
              <w:rPr>
                <w:sz w:val="2"/>
                <w:szCs w:val="2"/>
                <w:lang w:eastAsia="en-US"/>
              </w:rPr>
            </w:pPr>
          </w:p>
        </w:tc>
        <w:tc>
          <w:tcPr>
            <w:tcW w:w="3262" w:type="dxa"/>
          </w:tcPr>
          <w:p>
            <w:pPr>
              <w:pStyle w:val="37"/>
              <w:autoSpaceDE w:val="0"/>
              <w:autoSpaceDN w:val="0"/>
              <w:rPr>
                <w:rFonts w:ascii="Times New Roman"/>
                <w:sz w:val="20"/>
                <w:lang w:eastAsia="en-US"/>
              </w:rPr>
            </w:pPr>
          </w:p>
          <w:p>
            <w:pPr>
              <w:pStyle w:val="37"/>
              <w:autoSpaceDE w:val="0"/>
              <w:autoSpaceDN w:val="0"/>
              <w:spacing w:before="8"/>
              <w:rPr>
                <w:rFonts w:ascii="Times New Roman"/>
                <w:lang w:eastAsia="en-US"/>
              </w:rPr>
            </w:pPr>
          </w:p>
          <w:p>
            <w:pPr>
              <w:pStyle w:val="37"/>
              <w:autoSpaceDE w:val="0"/>
              <w:autoSpaceDN w:val="0"/>
              <w:spacing w:before="1"/>
              <w:ind w:left="104"/>
              <w:rPr>
                <w:sz w:val="18"/>
                <w:lang w:eastAsia="en-US"/>
              </w:rPr>
            </w:pPr>
            <w:r>
              <w:rPr>
                <w:sz w:val="18"/>
                <w:lang w:eastAsia="en-US"/>
              </w:rPr>
              <w:t xml:space="preserve">房产资源利用。 </w:t>
            </w:r>
          </w:p>
        </w:tc>
        <w:tc>
          <w:tcPr>
            <w:tcW w:w="425" w:type="dxa"/>
          </w:tcPr>
          <w:p>
            <w:pPr>
              <w:pStyle w:val="37"/>
              <w:autoSpaceDE w:val="0"/>
              <w:autoSpaceDN w:val="0"/>
              <w:jc w:val="center"/>
              <w:rPr>
                <w:rFonts w:ascii="Times New Roman"/>
                <w:sz w:val="18"/>
                <w:lang w:eastAsia="en-US"/>
              </w:rPr>
            </w:pPr>
          </w:p>
          <w:p>
            <w:pPr>
              <w:pStyle w:val="37"/>
              <w:autoSpaceDE w:val="0"/>
              <w:autoSpaceDN w:val="0"/>
              <w:spacing w:before="8"/>
              <w:jc w:val="center"/>
              <w:rPr>
                <w:rFonts w:ascii="Times New Roman"/>
                <w:sz w:val="24"/>
                <w:lang w:eastAsia="en-US"/>
              </w:rPr>
            </w:pPr>
          </w:p>
          <w:p>
            <w:pPr>
              <w:pStyle w:val="37"/>
              <w:autoSpaceDE w:val="0"/>
              <w:autoSpaceDN w:val="0"/>
              <w:spacing w:before="1"/>
              <w:ind w:right="70"/>
              <w:jc w:val="center"/>
              <w:rPr>
                <w:sz w:val="18"/>
                <w:lang w:eastAsia="en-US"/>
              </w:rPr>
            </w:pPr>
            <w:r>
              <w:rPr>
                <w:sz w:val="18"/>
                <w:lang w:eastAsia="en-US"/>
              </w:rPr>
              <w:t>5</w:t>
            </w:r>
          </w:p>
        </w:tc>
        <w:tc>
          <w:tcPr>
            <w:tcW w:w="3739" w:type="dxa"/>
          </w:tcPr>
          <w:p>
            <w:pPr>
              <w:pStyle w:val="37"/>
              <w:autoSpaceDE w:val="0"/>
              <w:autoSpaceDN w:val="0"/>
              <w:spacing w:before="11" w:line="249" w:lineRule="auto"/>
              <w:ind w:left="103" w:right="83"/>
              <w:jc w:val="both"/>
              <w:rPr>
                <w:sz w:val="18"/>
                <w:lang w:eastAsia="zh-CN"/>
              </w:rPr>
            </w:pPr>
            <w:r>
              <w:rPr>
                <w:spacing w:val="4"/>
                <w:sz w:val="18"/>
                <w:lang w:eastAsia="zh-CN"/>
              </w:rPr>
              <w:t>行政办公用房严格执行党政机关办公用房标</w:t>
            </w:r>
            <w:r>
              <w:rPr>
                <w:spacing w:val="-9"/>
                <w:sz w:val="18"/>
                <w:lang w:eastAsia="zh-CN"/>
              </w:rPr>
              <w:t>准，其他公用房严格按照学校配置要求使用和</w:t>
            </w:r>
            <w:r>
              <w:rPr>
                <w:spacing w:val="-18"/>
                <w:sz w:val="18"/>
                <w:lang w:eastAsia="zh-CN"/>
              </w:rPr>
              <w:t xml:space="preserve">管理得 </w:t>
            </w:r>
            <w:r>
              <w:rPr>
                <w:sz w:val="18"/>
                <w:lang w:eastAsia="zh-CN"/>
              </w:rPr>
              <w:t>5</w:t>
            </w:r>
            <w:r>
              <w:rPr>
                <w:spacing w:val="-13"/>
                <w:sz w:val="18"/>
                <w:lang w:eastAsia="zh-CN"/>
              </w:rPr>
              <w:t xml:space="preserve"> 分。存在办公用房闲置的</w:t>
            </w:r>
            <w:r>
              <w:rPr>
                <w:sz w:val="18"/>
                <w:lang w:eastAsia="zh-CN"/>
              </w:rPr>
              <w:t>（六个月以</w:t>
            </w:r>
          </w:p>
          <w:p>
            <w:pPr>
              <w:pStyle w:val="37"/>
              <w:autoSpaceDE w:val="0"/>
              <w:autoSpaceDN w:val="0"/>
              <w:spacing w:before="1"/>
              <w:ind w:left="103"/>
              <w:jc w:val="both"/>
              <w:rPr>
                <w:sz w:val="18"/>
                <w:lang w:eastAsia="zh-CN"/>
              </w:rPr>
            </w:pPr>
            <w:r>
              <w:rPr>
                <w:spacing w:val="-12"/>
                <w:sz w:val="18"/>
                <w:lang w:eastAsia="zh-CN"/>
              </w:rPr>
              <w:t xml:space="preserve">上)扣 </w:t>
            </w:r>
            <w:r>
              <w:rPr>
                <w:sz w:val="18"/>
                <w:lang w:eastAsia="zh-CN"/>
              </w:rPr>
              <w:t>2</w:t>
            </w:r>
            <w:r>
              <w:rPr>
                <w:spacing w:val="-12"/>
                <w:sz w:val="18"/>
                <w:lang w:eastAsia="zh-CN"/>
              </w:rPr>
              <w:t xml:space="preserve"> 分,擅自改变房屋结构、用途和房间编</w:t>
            </w:r>
          </w:p>
          <w:p>
            <w:pPr>
              <w:pStyle w:val="37"/>
              <w:autoSpaceDE w:val="0"/>
              <w:autoSpaceDN w:val="0"/>
              <w:spacing w:before="9" w:line="208" w:lineRule="exact"/>
              <w:ind w:left="103"/>
              <w:jc w:val="both"/>
              <w:rPr>
                <w:sz w:val="18"/>
                <w:lang w:eastAsia="zh-CN"/>
              </w:rPr>
            </w:pPr>
            <w:r>
              <w:rPr>
                <w:spacing w:val="-6"/>
                <w:sz w:val="18"/>
                <w:lang w:eastAsia="zh-CN"/>
              </w:rPr>
              <w:t xml:space="preserve">号行为之一的扣 </w:t>
            </w:r>
            <w:r>
              <w:rPr>
                <w:sz w:val="18"/>
                <w:lang w:eastAsia="zh-CN"/>
              </w:rPr>
              <w:t>2</w:t>
            </w:r>
            <w:r>
              <w:rPr>
                <w:spacing w:val="-11"/>
                <w:sz w:val="18"/>
                <w:lang w:eastAsia="zh-CN"/>
              </w:rPr>
              <w:t xml:space="preserve"> 分；擅自出租出借扣 </w:t>
            </w:r>
            <w:r>
              <w:rPr>
                <w:sz w:val="18"/>
                <w:lang w:eastAsia="zh-CN"/>
              </w:rPr>
              <w:t>5</w:t>
            </w:r>
            <w:r>
              <w:rPr>
                <w:spacing w:val="-39"/>
                <w:sz w:val="18"/>
                <w:lang w:eastAsia="zh-CN"/>
              </w:rPr>
              <w:t xml:space="preserve"> 分。</w:t>
            </w:r>
            <w:r>
              <w:rPr>
                <w:sz w:val="18"/>
                <w:lang w:eastAsia="zh-CN"/>
              </w:rPr>
              <w:t xml:space="preserve"> </w:t>
            </w:r>
          </w:p>
        </w:tc>
        <w:tc>
          <w:tcPr>
            <w:tcW w:w="1843" w:type="dxa"/>
          </w:tcPr>
          <w:p>
            <w:pPr>
              <w:pStyle w:val="37"/>
              <w:autoSpaceDE w:val="0"/>
              <w:autoSpaceDN w:val="0"/>
              <w:spacing w:before="11" w:line="249" w:lineRule="auto"/>
              <w:ind w:left="103" w:right="90"/>
              <w:jc w:val="both"/>
              <w:rPr>
                <w:sz w:val="18"/>
                <w:lang w:eastAsia="zh-CN"/>
              </w:rPr>
            </w:pPr>
            <w:r>
              <w:rPr>
                <w:sz w:val="18"/>
                <w:lang w:eastAsia="zh-CN"/>
              </w:rPr>
              <w:t>根据归口管理部门提供的信息，资产管理处现场核查结果；纪委督查结果及现场考</w:t>
            </w:r>
          </w:p>
          <w:p>
            <w:pPr>
              <w:pStyle w:val="37"/>
              <w:autoSpaceDE w:val="0"/>
              <w:autoSpaceDN w:val="0"/>
              <w:spacing w:before="1" w:line="208" w:lineRule="exact"/>
              <w:ind w:left="103"/>
              <w:rPr>
                <w:sz w:val="18"/>
                <w:lang w:eastAsia="en-US"/>
              </w:rPr>
            </w:pPr>
            <w:r>
              <w:rPr>
                <w:sz w:val="18"/>
                <w:lang w:eastAsia="en-US"/>
              </w:rPr>
              <w:t xml:space="preserve">查。 </w:t>
            </w:r>
          </w:p>
        </w:tc>
        <w:tc>
          <w:tcPr>
            <w:tcW w:w="708" w:type="dxa"/>
          </w:tcPr>
          <w:p>
            <w:pPr>
              <w:pStyle w:val="37"/>
              <w:autoSpaceDE w:val="0"/>
              <w:autoSpaceDN w:val="0"/>
              <w:rPr>
                <w:rFonts w:ascii="Times New Roman"/>
                <w:sz w:val="18"/>
                <w:lang w:eastAsia="en-US"/>
              </w:rPr>
            </w:pPr>
          </w:p>
          <w:p>
            <w:pPr>
              <w:pStyle w:val="37"/>
              <w:autoSpaceDE w:val="0"/>
              <w:autoSpaceDN w:val="0"/>
              <w:spacing w:before="8"/>
              <w:rPr>
                <w:rFonts w:ascii="Times New Roman"/>
                <w:sz w:val="24"/>
                <w:lang w:eastAsia="en-US"/>
              </w:rPr>
            </w:pPr>
          </w:p>
          <w:p>
            <w:pPr>
              <w:pStyle w:val="37"/>
              <w:autoSpaceDE w:val="0"/>
              <w:autoSpaceDN w:val="0"/>
              <w:spacing w:before="1"/>
              <w:ind w:left="101"/>
              <w:rPr>
                <w:sz w:val="18"/>
                <w:lang w:eastAsia="en-US"/>
              </w:rPr>
            </w:pPr>
            <w:r>
              <w:rPr>
                <w:sz w:val="18"/>
                <w:lang w:eastAsia="en-US"/>
              </w:rPr>
              <w:t xml:space="preserve"> </w:t>
            </w:r>
          </w:p>
        </w:tc>
        <w:tc>
          <w:tcPr>
            <w:tcW w:w="708" w:type="dxa"/>
          </w:tcPr>
          <w:p>
            <w:pPr>
              <w:pStyle w:val="37"/>
              <w:autoSpaceDE w:val="0"/>
              <w:autoSpaceDN w:val="0"/>
              <w:rPr>
                <w:rFonts w:ascii="Times New Roman"/>
                <w:sz w:val="18"/>
                <w:lang w:eastAsia="en-US"/>
              </w:rPr>
            </w:pPr>
          </w:p>
          <w:p>
            <w:pPr>
              <w:pStyle w:val="37"/>
              <w:autoSpaceDE w:val="0"/>
              <w:autoSpaceDN w:val="0"/>
              <w:spacing w:before="8"/>
              <w:rPr>
                <w:rFonts w:ascii="Times New Roman"/>
                <w:sz w:val="24"/>
                <w:lang w:eastAsia="en-US"/>
              </w:rPr>
            </w:pPr>
          </w:p>
          <w:p>
            <w:pPr>
              <w:pStyle w:val="37"/>
              <w:autoSpaceDE w:val="0"/>
              <w:autoSpaceDN w:val="0"/>
              <w:spacing w:before="1"/>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994" w:type="dxa"/>
            <w:vMerge w:val="continue"/>
            <w:tcBorders>
              <w:top w:val="nil"/>
            </w:tcBorders>
          </w:tcPr>
          <w:p>
            <w:pPr>
              <w:autoSpaceDE w:val="0"/>
              <w:autoSpaceDN w:val="0"/>
              <w:rPr>
                <w:sz w:val="2"/>
                <w:szCs w:val="2"/>
                <w:lang w:eastAsia="en-US"/>
              </w:rPr>
            </w:pPr>
          </w:p>
        </w:tc>
        <w:tc>
          <w:tcPr>
            <w:tcW w:w="992" w:type="dxa"/>
            <w:vMerge w:val="continue"/>
            <w:tcBorders>
              <w:top w:val="nil"/>
            </w:tcBorders>
          </w:tcPr>
          <w:p>
            <w:pPr>
              <w:autoSpaceDE w:val="0"/>
              <w:autoSpaceDN w:val="0"/>
              <w:rPr>
                <w:sz w:val="2"/>
                <w:szCs w:val="2"/>
                <w:lang w:eastAsia="en-US"/>
              </w:rPr>
            </w:pPr>
          </w:p>
        </w:tc>
        <w:tc>
          <w:tcPr>
            <w:tcW w:w="3262" w:type="dxa"/>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7"/>
              <w:rPr>
                <w:rFonts w:ascii="Times New Roman"/>
                <w:sz w:val="23"/>
                <w:lang w:eastAsia="en-US"/>
              </w:rPr>
            </w:pPr>
          </w:p>
          <w:p>
            <w:pPr>
              <w:pStyle w:val="37"/>
              <w:autoSpaceDE w:val="0"/>
              <w:autoSpaceDN w:val="0"/>
              <w:ind w:left="104"/>
              <w:rPr>
                <w:sz w:val="18"/>
                <w:lang w:eastAsia="en-US"/>
              </w:rPr>
            </w:pPr>
            <w:r>
              <w:rPr>
                <w:sz w:val="18"/>
                <w:lang w:eastAsia="en-US"/>
              </w:rPr>
              <w:t xml:space="preserve">人均行政办公设备。 </w:t>
            </w:r>
          </w:p>
        </w:tc>
        <w:tc>
          <w:tcPr>
            <w:tcW w:w="425" w:type="dxa"/>
          </w:tcPr>
          <w:p>
            <w:pPr>
              <w:pStyle w:val="37"/>
              <w:autoSpaceDE w:val="0"/>
              <w:autoSpaceDN w:val="0"/>
              <w:jc w:val="center"/>
              <w:rPr>
                <w:rFonts w:ascii="Times New Roman"/>
                <w:sz w:val="18"/>
                <w:lang w:eastAsia="en-US"/>
              </w:rPr>
            </w:pPr>
          </w:p>
          <w:p>
            <w:pPr>
              <w:pStyle w:val="37"/>
              <w:autoSpaceDE w:val="0"/>
              <w:autoSpaceDN w:val="0"/>
              <w:jc w:val="center"/>
              <w:rPr>
                <w:rFonts w:ascii="Times New Roman"/>
                <w:sz w:val="18"/>
                <w:lang w:eastAsia="en-US"/>
              </w:rPr>
            </w:pPr>
          </w:p>
          <w:p>
            <w:pPr>
              <w:pStyle w:val="37"/>
              <w:autoSpaceDE w:val="0"/>
              <w:autoSpaceDN w:val="0"/>
              <w:jc w:val="center"/>
              <w:rPr>
                <w:rFonts w:ascii="Times New Roman"/>
                <w:sz w:val="18"/>
                <w:lang w:eastAsia="en-US"/>
              </w:rPr>
            </w:pPr>
          </w:p>
          <w:p>
            <w:pPr>
              <w:pStyle w:val="37"/>
              <w:autoSpaceDE w:val="0"/>
              <w:autoSpaceDN w:val="0"/>
              <w:spacing w:before="111"/>
              <w:ind w:right="70"/>
              <w:jc w:val="center"/>
              <w:rPr>
                <w:sz w:val="18"/>
                <w:lang w:eastAsia="en-US"/>
              </w:rPr>
            </w:pPr>
            <w:r>
              <w:rPr>
                <w:sz w:val="18"/>
                <w:lang w:eastAsia="en-US"/>
              </w:rPr>
              <w:t>5</w:t>
            </w:r>
          </w:p>
        </w:tc>
        <w:tc>
          <w:tcPr>
            <w:tcW w:w="3739" w:type="dxa"/>
          </w:tcPr>
          <w:p>
            <w:pPr>
              <w:pStyle w:val="37"/>
              <w:autoSpaceDE w:val="0"/>
              <w:autoSpaceDN w:val="0"/>
              <w:spacing w:before="12" w:line="249" w:lineRule="auto"/>
              <w:ind w:left="103" w:right="21"/>
              <w:jc w:val="both"/>
              <w:rPr>
                <w:sz w:val="18"/>
                <w:lang w:eastAsia="zh-CN"/>
              </w:rPr>
            </w:pPr>
            <w:r>
              <w:rPr>
                <w:spacing w:val="-4"/>
                <w:sz w:val="18"/>
                <w:lang w:eastAsia="zh-CN"/>
              </w:rPr>
              <w:t>人均通用办公设备数</w:t>
            </w:r>
            <w:r>
              <w:rPr>
                <w:sz w:val="18"/>
                <w:lang w:eastAsia="zh-CN"/>
              </w:rPr>
              <w:t>（</w:t>
            </w:r>
            <w:r>
              <w:rPr>
                <w:spacing w:val="-6"/>
                <w:sz w:val="18"/>
                <w:lang w:eastAsia="zh-CN"/>
              </w:rPr>
              <w:t>台式计算机、笔记本电</w:t>
            </w:r>
            <w:r>
              <w:rPr>
                <w:spacing w:val="4"/>
                <w:sz w:val="18"/>
                <w:lang w:eastAsia="zh-CN"/>
              </w:rPr>
              <w:t>脑、打印机、复印机、照相机、扫描仪</w:t>
            </w:r>
            <w:r>
              <w:rPr>
                <w:sz w:val="18"/>
                <w:lang w:eastAsia="zh-CN"/>
              </w:rPr>
              <w:t xml:space="preserve">）X= </w:t>
            </w:r>
            <w:r>
              <w:rPr>
                <w:spacing w:val="4"/>
                <w:sz w:val="18"/>
                <w:lang w:eastAsia="zh-CN"/>
              </w:rPr>
              <w:t>配备的通用设备实有数量÷按学校规定符合</w:t>
            </w:r>
            <w:r>
              <w:rPr>
                <w:spacing w:val="-4"/>
                <w:sz w:val="18"/>
                <w:lang w:eastAsia="zh-CN"/>
              </w:rPr>
              <w:t>配置条件的部门</w:t>
            </w:r>
            <w:r>
              <w:rPr>
                <w:sz w:val="18"/>
                <w:lang w:eastAsia="zh-CN"/>
              </w:rPr>
              <w:t>（学院</w:t>
            </w:r>
            <w:r>
              <w:rPr>
                <w:spacing w:val="-24"/>
                <w:sz w:val="18"/>
                <w:lang w:eastAsia="zh-CN"/>
              </w:rPr>
              <w:t>）</w:t>
            </w:r>
            <w:r>
              <w:rPr>
                <w:spacing w:val="-1"/>
                <w:sz w:val="18"/>
                <w:lang w:eastAsia="zh-CN"/>
              </w:rPr>
              <w:t>在职人数×</w:t>
            </w:r>
            <w:r>
              <w:rPr>
                <w:spacing w:val="-5"/>
                <w:sz w:val="18"/>
                <w:lang w:eastAsia="zh-CN"/>
              </w:rPr>
              <w:t>100%</w:t>
            </w:r>
            <w:r>
              <w:rPr>
                <w:spacing w:val="-15"/>
                <w:sz w:val="18"/>
                <w:lang w:eastAsia="zh-CN"/>
              </w:rPr>
              <w:t>，按</w:t>
            </w:r>
            <w:r>
              <w:rPr>
                <w:sz w:val="18"/>
                <w:lang w:eastAsia="zh-CN"/>
              </w:rPr>
              <w:t xml:space="preserve">照数量进行计算。计分方式如下：X≤100%， </w:t>
            </w:r>
            <w:r>
              <w:rPr>
                <w:spacing w:val="-24"/>
                <w:sz w:val="18"/>
                <w:lang w:eastAsia="zh-CN"/>
              </w:rPr>
              <w:t xml:space="preserve">得 </w:t>
            </w:r>
            <w:r>
              <w:rPr>
                <w:sz w:val="18"/>
                <w:lang w:eastAsia="zh-CN"/>
              </w:rPr>
              <w:t>5</w:t>
            </w:r>
            <w:r>
              <w:rPr>
                <w:spacing w:val="-16"/>
                <w:sz w:val="18"/>
                <w:lang w:eastAsia="zh-CN"/>
              </w:rPr>
              <w:t xml:space="preserve"> 分；</w:t>
            </w:r>
            <w:r>
              <w:rPr>
                <w:sz w:val="18"/>
                <w:lang w:eastAsia="zh-CN"/>
              </w:rPr>
              <w:t>100%＜X≤120</w:t>
            </w:r>
            <w:r>
              <w:rPr>
                <w:spacing w:val="-12"/>
                <w:sz w:val="18"/>
                <w:lang w:eastAsia="zh-CN"/>
              </w:rPr>
              <w:t xml:space="preserve">%，得 </w:t>
            </w:r>
            <w:r>
              <w:rPr>
                <w:sz w:val="18"/>
                <w:lang w:eastAsia="zh-CN"/>
              </w:rPr>
              <w:t>2</w:t>
            </w:r>
            <w:r>
              <w:rPr>
                <w:spacing w:val="-16"/>
                <w:sz w:val="18"/>
                <w:lang w:eastAsia="zh-CN"/>
              </w:rPr>
              <w:t xml:space="preserve"> 分；</w:t>
            </w:r>
            <w:r>
              <w:rPr>
                <w:sz w:val="18"/>
                <w:lang w:eastAsia="zh-CN"/>
              </w:rPr>
              <w:t>X＞120%，</w:t>
            </w:r>
          </w:p>
          <w:p>
            <w:pPr>
              <w:pStyle w:val="37"/>
              <w:autoSpaceDE w:val="0"/>
              <w:autoSpaceDN w:val="0"/>
              <w:spacing w:line="208" w:lineRule="exact"/>
              <w:ind w:left="103"/>
              <w:rPr>
                <w:sz w:val="18"/>
                <w:lang w:eastAsia="en-US"/>
              </w:rPr>
            </w:pPr>
            <w:r>
              <w:rPr>
                <w:sz w:val="18"/>
                <w:lang w:eastAsia="en-US"/>
              </w:rPr>
              <w:t xml:space="preserve">不得分。 </w:t>
            </w:r>
          </w:p>
        </w:tc>
        <w:tc>
          <w:tcPr>
            <w:tcW w:w="1843" w:type="dxa"/>
          </w:tcPr>
          <w:p>
            <w:pPr>
              <w:pStyle w:val="37"/>
              <w:autoSpaceDE w:val="0"/>
              <w:autoSpaceDN w:val="0"/>
              <w:rPr>
                <w:rFonts w:ascii="Times New Roman"/>
                <w:sz w:val="20"/>
                <w:lang w:eastAsia="en-US"/>
              </w:rPr>
            </w:pPr>
          </w:p>
          <w:p>
            <w:pPr>
              <w:pStyle w:val="37"/>
              <w:autoSpaceDE w:val="0"/>
              <w:autoSpaceDN w:val="0"/>
              <w:rPr>
                <w:rFonts w:ascii="Times New Roman"/>
                <w:sz w:val="20"/>
                <w:lang w:eastAsia="en-US"/>
              </w:rPr>
            </w:pPr>
          </w:p>
          <w:p>
            <w:pPr>
              <w:pStyle w:val="37"/>
              <w:autoSpaceDE w:val="0"/>
              <w:autoSpaceDN w:val="0"/>
              <w:spacing w:before="7"/>
              <w:rPr>
                <w:rFonts w:ascii="Times New Roman"/>
                <w:sz w:val="23"/>
                <w:lang w:eastAsia="en-US"/>
              </w:rPr>
            </w:pPr>
          </w:p>
          <w:p>
            <w:pPr>
              <w:pStyle w:val="37"/>
              <w:autoSpaceDE w:val="0"/>
              <w:autoSpaceDN w:val="0"/>
              <w:ind w:left="127" w:right="43"/>
              <w:jc w:val="center"/>
              <w:rPr>
                <w:sz w:val="18"/>
                <w:lang w:eastAsia="en-US"/>
              </w:rPr>
            </w:pPr>
            <w:r>
              <w:rPr>
                <w:sz w:val="18"/>
                <w:lang w:eastAsia="en-US"/>
              </w:rPr>
              <w:t xml:space="preserve">资产管理系统核查。 </w:t>
            </w:r>
          </w:p>
        </w:tc>
        <w:tc>
          <w:tcPr>
            <w:tcW w:w="708" w:type="dxa"/>
          </w:tcPr>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spacing w:before="111"/>
              <w:ind w:left="101"/>
              <w:rPr>
                <w:sz w:val="18"/>
                <w:lang w:eastAsia="en-US"/>
              </w:rPr>
            </w:pPr>
            <w:r>
              <w:rPr>
                <w:sz w:val="18"/>
                <w:lang w:eastAsia="en-US"/>
              </w:rPr>
              <w:t xml:space="preserve"> </w:t>
            </w:r>
          </w:p>
        </w:tc>
        <w:tc>
          <w:tcPr>
            <w:tcW w:w="708" w:type="dxa"/>
          </w:tcPr>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rPr>
                <w:rFonts w:ascii="Times New Roman"/>
                <w:sz w:val="18"/>
                <w:lang w:eastAsia="en-US"/>
              </w:rPr>
            </w:pPr>
          </w:p>
          <w:p>
            <w:pPr>
              <w:pStyle w:val="37"/>
              <w:autoSpaceDE w:val="0"/>
              <w:autoSpaceDN w:val="0"/>
              <w:spacing w:before="111"/>
              <w:ind w:left="104"/>
              <w:rPr>
                <w:sz w:val="18"/>
                <w:lang w:eastAsia="en-US"/>
              </w:rPr>
            </w:pPr>
            <w:r>
              <w:rPr>
                <w:sz w:val="18"/>
                <w:lang w:eastAsia="en-US"/>
              </w:rPr>
              <w:t xml:space="preserve"> </w:t>
            </w:r>
          </w:p>
        </w:tc>
      </w:tr>
    </w:tbl>
    <w:p>
      <w:pPr>
        <w:rPr>
          <w:sz w:val="18"/>
        </w:rPr>
        <w:sectPr>
          <w:headerReference r:id="rId12" w:type="even"/>
          <w:pgSz w:w="16840" w:h="11910" w:orient="landscape"/>
          <w:pgMar w:top="1100" w:right="1960" w:bottom="1120" w:left="1740" w:header="0" w:footer="921" w:gutter="0"/>
          <w:pgNumType w:fmt="numberInDash"/>
          <w:cols w:space="720" w:num="1"/>
        </w:sectPr>
      </w:pPr>
    </w:p>
    <w:tbl>
      <w:tblPr>
        <w:tblStyle w:val="3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992"/>
        <w:gridCol w:w="3262"/>
        <w:gridCol w:w="425"/>
        <w:gridCol w:w="3739"/>
        <w:gridCol w:w="1843"/>
        <w:gridCol w:w="70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6" w:type="dxa"/>
            <w:gridSpan w:val="2"/>
          </w:tcPr>
          <w:p>
            <w:pPr>
              <w:pStyle w:val="37"/>
              <w:autoSpaceDE w:val="0"/>
              <w:autoSpaceDN w:val="0"/>
              <w:spacing w:before="155"/>
              <w:ind w:left="799" w:right="736"/>
              <w:jc w:val="center"/>
              <w:rPr>
                <w:sz w:val="20"/>
                <w:lang w:eastAsia="en-US"/>
              </w:rPr>
            </w:pPr>
            <w:r>
              <w:rPr>
                <w:sz w:val="20"/>
                <w:lang w:eastAsia="en-US"/>
              </w:rPr>
              <w:t>指标</w:t>
            </w:r>
            <w:r>
              <w:rPr>
                <w:w w:val="55"/>
                <w:sz w:val="20"/>
                <w:lang w:eastAsia="en-US"/>
              </w:rPr>
              <w:t xml:space="preserve"> </w:t>
            </w:r>
          </w:p>
        </w:tc>
        <w:tc>
          <w:tcPr>
            <w:tcW w:w="3262" w:type="dxa"/>
          </w:tcPr>
          <w:p>
            <w:pPr>
              <w:pStyle w:val="37"/>
              <w:autoSpaceDE w:val="0"/>
              <w:autoSpaceDN w:val="0"/>
              <w:spacing w:before="155"/>
              <w:ind w:left="728"/>
              <w:rPr>
                <w:sz w:val="20"/>
                <w:lang w:eastAsia="en-US"/>
              </w:rPr>
            </w:pPr>
            <w:r>
              <w:rPr>
                <w:sz w:val="20"/>
                <w:lang w:eastAsia="en-US"/>
              </w:rPr>
              <w:t>指标解释与评价标准</w:t>
            </w:r>
            <w:r>
              <w:rPr>
                <w:w w:val="55"/>
                <w:sz w:val="20"/>
                <w:lang w:eastAsia="en-US"/>
              </w:rPr>
              <w:t xml:space="preserve"> </w:t>
            </w:r>
          </w:p>
        </w:tc>
        <w:tc>
          <w:tcPr>
            <w:tcW w:w="425" w:type="dxa"/>
          </w:tcPr>
          <w:p>
            <w:pPr>
              <w:pStyle w:val="37"/>
              <w:autoSpaceDE w:val="0"/>
              <w:autoSpaceDN w:val="0"/>
              <w:spacing w:before="47" w:line="225" w:lineRule="auto"/>
              <w:ind w:left="108" w:right="49"/>
              <w:rPr>
                <w:sz w:val="20"/>
                <w:lang w:eastAsia="en-US"/>
              </w:rPr>
            </w:pPr>
            <w:r>
              <w:rPr>
                <w:sz w:val="20"/>
                <w:lang w:eastAsia="en-US"/>
              </w:rPr>
              <w:t>分值</w:t>
            </w:r>
            <w:r>
              <w:rPr>
                <w:w w:val="55"/>
                <w:sz w:val="20"/>
                <w:lang w:eastAsia="en-US"/>
              </w:rPr>
              <w:t xml:space="preserve"> </w:t>
            </w:r>
          </w:p>
        </w:tc>
        <w:tc>
          <w:tcPr>
            <w:tcW w:w="3739" w:type="dxa"/>
          </w:tcPr>
          <w:p>
            <w:pPr>
              <w:pStyle w:val="37"/>
              <w:autoSpaceDE w:val="0"/>
              <w:autoSpaceDN w:val="0"/>
              <w:spacing w:before="155"/>
              <w:ind w:left="1267"/>
              <w:rPr>
                <w:sz w:val="20"/>
                <w:lang w:eastAsia="en-US"/>
              </w:rPr>
            </w:pPr>
            <w:r>
              <w:rPr>
                <w:sz w:val="20"/>
                <w:lang w:eastAsia="en-US"/>
              </w:rPr>
              <w:t>量化评分细则</w:t>
            </w:r>
            <w:r>
              <w:rPr>
                <w:w w:val="55"/>
                <w:sz w:val="20"/>
                <w:lang w:eastAsia="en-US"/>
              </w:rPr>
              <w:t xml:space="preserve"> </w:t>
            </w:r>
          </w:p>
        </w:tc>
        <w:tc>
          <w:tcPr>
            <w:tcW w:w="1843" w:type="dxa"/>
          </w:tcPr>
          <w:p>
            <w:pPr>
              <w:pStyle w:val="37"/>
              <w:autoSpaceDE w:val="0"/>
              <w:autoSpaceDN w:val="0"/>
              <w:spacing w:before="155"/>
              <w:ind w:left="519"/>
              <w:rPr>
                <w:sz w:val="20"/>
                <w:lang w:eastAsia="en-US"/>
              </w:rPr>
            </w:pPr>
            <w:r>
              <w:rPr>
                <w:sz w:val="20"/>
                <w:lang w:eastAsia="en-US"/>
              </w:rPr>
              <w:t>评价依据</w:t>
            </w:r>
            <w:r>
              <w:rPr>
                <w:w w:val="55"/>
                <w:sz w:val="20"/>
                <w:lang w:eastAsia="en-US"/>
              </w:rPr>
              <w:t xml:space="preserve"> </w:t>
            </w:r>
          </w:p>
        </w:tc>
        <w:tc>
          <w:tcPr>
            <w:tcW w:w="708" w:type="dxa"/>
          </w:tcPr>
          <w:p>
            <w:pPr>
              <w:pStyle w:val="37"/>
              <w:autoSpaceDE w:val="0"/>
              <w:autoSpaceDN w:val="0"/>
              <w:spacing w:before="47" w:line="225" w:lineRule="auto"/>
              <w:ind w:left="149" w:right="90"/>
              <w:rPr>
                <w:sz w:val="14"/>
                <w:lang w:eastAsia="en-US"/>
              </w:rPr>
            </w:pPr>
            <w:r>
              <w:rPr>
                <w:sz w:val="20"/>
                <w:lang w:eastAsia="en-US"/>
              </w:rPr>
              <w:t>自评得分</w:t>
            </w:r>
            <w:r>
              <w:rPr>
                <w:w w:val="55"/>
                <w:sz w:val="14"/>
                <w:lang w:eastAsia="en-US"/>
              </w:rPr>
              <w:t xml:space="preserve"> </w:t>
            </w:r>
          </w:p>
        </w:tc>
        <w:tc>
          <w:tcPr>
            <w:tcW w:w="708" w:type="dxa"/>
          </w:tcPr>
          <w:p>
            <w:pPr>
              <w:pStyle w:val="37"/>
              <w:autoSpaceDE w:val="0"/>
              <w:autoSpaceDN w:val="0"/>
              <w:spacing w:before="47" w:line="225" w:lineRule="auto"/>
              <w:ind w:left="152" w:right="88"/>
              <w:rPr>
                <w:sz w:val="14"/>
                <w:lang w:eastAsia="en-US"/>
              </w:rPr>
            </w:pPr>
            <w:r>
              <w:rPr>
                <w:sz w:val="20"/>
                <w:lang w:eastAsia="en-US"/>
              </w:rPr>
              <w:t>考核得分</w:t>
            </w:r>
            <w:r>
              <w:rPr>
                <w:w w:val="55"/>
                <w:sz w:val="14"/>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994" w:type="dxa"/>
            <w:vMerge w:val="restart"/>
          </w:tcPr>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spacing w:before="10"/>
              <w:rPr>
                <w:sz w:val="21"/>
                <w:lang w:eastAsia="en-US"/>
              </w:rPr>
            </w:pPr>
          </w:p>
          <w:p>
            <w:pPr>
              <w:pStyle w:val="37"/>
              <w:autoSpaceDE w:val="0"/>
              <w:autoSpaceDN w:val="0"/>
              <w:ind w:left="136"/>
              <w:rPr>
                <w:sz w:val="18"/>
                <w:lang w:eastAsia="en-US"/>
              </w:rPr>
            </w:pPr>
            <w:r>
              <w:rPr>
                <w:sz w:val="18"/>
                <w:lang w:eastAsia="en-US"/>
              </w:rPr>
              <w:t>效率指标</w:t>
            </w:r>
          </w:p>
          <w:p>
            <w:pPr>
              <w:pStyle w:val="37"/>
              <w:autoSpaceDE w:val="0"/>
              <w:autoSpaceDN w:val="0"/>
              <w:spacing w:before="10"/>
              <w:ind w:left="203"/>
              <w:rPr>
                <w:sz w:val="18"/>
                <w:lang w:eastAsia="en-US"/>
              </w:rPr>
            </w:pPr>
            <w:r>
              <w:rPr>
                <w:sz w:val="18"/>
                <w:lang w:eastAsia="en-US"/>
              </w:rPr>
              <w:t>(35</w:t>
            </w:r>
            <w:r>
              <w:rPr>
                <w:spacing w:val="-16"/>
                <w:sz w:val="18"/>
                <w:lang w:eastAsia="en-US"/>
              </w:rPr>
              <w:t xml:space="preserve"> 分) </w:t>
            </w:r>
          </w:p>
        </w:tc>
        <w:tc>
          <w:tcPr>
            <w:tcW w:w="992" w:type="dxa"/>
          </w:tcPr>
          <w:p>
            <w:pPr>
              <w:pStyle w:val="37"/>
              <w:autoSpaceDE w:val="0"/>
              <w:autoSpaceDN w:val="0"/>
              <w:spacing w:before="8"/>
              <w:rPr>
                <w:sz w:val="19"/>
                <w:lang w:eastAsia="en-US"/>
              </w:rPr>
            </w:pPr>
          </w:p>
          <w:p>
            <w:pPr>
              <w:pStyle w:val="37"/>
              <w:autoSpaceDE w:val="0"/>
              <w:autoSpaceDN w:val="0"/>
              <w:ind w:left="133"/>
              <w:rPr>
                <w:sz w:val="18"/>
                <w:lang w:eastAsia="en-US"/>
              </w:rPr>
            </w:pPr>
            <w:r>
              <w:rPr>
                <w:sz w:val="18"/>
                <w:lang w:eastAsia="en-US"/>
              </w:rPr>
              <w:t>利用效率</w:t>
            </w:r>
          </w:p>
          <w:p>
            <w:pPr>
              <w:pStyle w:val="37"/>
              <w:autoSpaceDE w:val="0"/>
              <w:autoSpaceDN w:val="0"/>
              <w:spacing w:before="9"/>
              <w:ind w:left="200"/>
              <w:rPr>
                <w:sz w:val="18"/>
                <w:lang w:eastAsia="en-US"/>
              </w:rPr>
            </w:pPr>
            <w:r>
              <w:rPr>
                <w:sz w:val="18"/>
                <w:lang w:eastAsia="en-US"/>
              </w:rPr>
              <w:t>(15</w:t>
            </w:r>
            <w:r>
              <w:rPr>
                <w:spacing w:val="-16"/>
                <w:sz w:val="18"/>
                <w:lang w:eastAsia="en-US"/>
              </w:rPr>
              <w:t xml:space="preserve"> 分) </w:t>
            </w:r>
          </w:p>
        </w:tc>
        <w:tc>
          <w:tcPr>
            <w:tcW w:w="3262" w:type="dxa"/>
          </w:tcPr>
          <w:p>
            <w:pPr>
              <w:pStyle w:val="37"/>
              <w:autoSpaceDE w:val="0"/>
              <w:autoSpaceDN w:val="0"/>
              <w:rPr>
                <w:sz w:val="29"/>
                <w:lang w:eastAsia="en-US"/>
              </w:rPr>
            </w:pPr>
          </w:p>
          <w:p>
            <w:pPr>
              <w:pStyle w:val="37"/>
              <w:autoSpaceDE w:val="0"/>
              <w:autoSpaceDN w:val="0"/>
              <w:ind w:left="103"/>
              <w:rPr>
                <w:sz w:val="18"/>
                <w:lang w:eastAsia="en-US"/>
              </w:rPr>
            </w:pPr>
            <w:r>
              <w:rPr>
                <w:sz w:val="18"/>
                <w:lang w:eastAsia="en-US"/>
              </w:rPr>
              <w:t xml:space="preserve">设备完好率。 </w:t>
            </w:r>
          </w:p>
        </w:tc>
        <w:tc>
          <w:tcPr>
            <w:tcW w:w="425" w:type="dxa"/>
          </w:tcPr>
          <w:p>
            <w:pPr>
              <w:pStyle w:val="37"/>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18"/>
                <w:lang w:eastAsia="en-US"/>
              </w:rPr>
            </w:pPr>
          </w:p>
          <w:p>
            <w:pPr>
              <w:pStyle w:val="37"/>
              <w:keepNext w:val="0"/>
              <w:keepLines w:val="0"/>
              <w:pageBreakBefore w:val="0"/>
              <w:widowControl w:val="0"/>
              <w:kinsoku/>
              <w:wordWrap/>
              <w:overflowPunct/>
              <w:topLinePunct w:val="0"/>
              <w:autoSpaceDE/>
              <w:autoSpaceDN/>
              <w:bidi w:val="0"/>
              <w:adjustRightInd/>
              <w:snapToGrid/>
              <w:spacing w:before="141" w:line="280" w:lineRule="exact"/>
              <w:ind w:left="90" w:right="2"/>
              <w:jc w:val="center"/>
              <w:textAlignment w:val="auto"/>
              <w:rPr>
                <w:sz w:val="18"/>
                <w:lang w:eastAsia="en-US"/>
              </w:rPr>
            </w:pPr>
            <w:r>
              <w:rPr>
                <w:sz w:val="18"/>
                <w:lang w:eastAsia="en-US"/>
              </w:rPr>
              <w:t>2</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2" w:line="280" w:lineRule="exact"/>
              <w:ind w:left="102" w:right="92"/>
              <w:jc w:val="both"/>
              <w:textAlignment w:val="auto"/>
              <w:rPr>
                <w:sz w:val="18"/>
                <w:lang w:eastAsia="zh-CN"/>
              </w:rPr>
            </w:pPr>
            <w:r>
              <w:rPr>
                <w:spacing w:val="-6"/>
                <w:sz w:val="18"/>
                <w:lang w:eastAsia="zh-CN"/>
              </w:rPr>
              <w:t xml:space="preserve">设备完好率大于 </w:t>
            </w:r>
            <w:r>
              <w:rPr>
                <w:sz w:val="18"/>
                <w:lang w:eastAsia="zh-CN"/>
              </w:rPr>
              <w:t>90%</w:t>
            </w:r>
            <w:r>
              <w:rPr>
                <w:spacing w:val="-23"/>
                <w:sz w:val="18"/>
                <w:lang w:eastAsia="zh-CN"/>
              </w:rPr>
              <w:t xml:space="preserve">得 </w:t>
            </w:r>
            <w:r>
              <w:rPr>
                <w:sz w:val="18"/>
                <w:lang w:eastAsia="zh-CN"/>
              </w:rPr>
              <w:t>2</w:t>
            </w:r>
            <w:r>
              <w:rPr>
                <w:spacing w:val="-34"/>
                <w:sz w:val="18"/>
                <w:lang w:eastAsia="zh-CN"/>
              </w:rPr>
              <w:t xml:space="preserve"> 分，在 </w:t>
            </w:r>
            <w:r>
              <w:rPr>
                <w:sz w:val="18"/>
                <w:lang w:eastAsia="zh-CN"/>
              </w:rPr>
              <w:t>80%—90%之间</w:t>
            </w:r>
            <w:r>
              <w:rPr>
                <w:spacing w:val="-18"/>
                <w:sz w:val="18"/>
                <w:lang w:eastAsia="zh-CN"/>
              </w:rPr>
              <w:t xml:space="preserve">得 </w:t>
            </w:r>
            <w:r>
              <w:rPr>
                <w:sz w:val="18"/>
                <w:lang w:eastAsia="zh-CN"/>
              </w:rPr>
              <w:t>1</w:t>
            </w:r>
            <w:r>
              <w:rPr>
                <w:spacing w:val="-7"/>
                <w:sz w:val="18"/>
                <w:lang w:eastAsia="zh-CN"/>
              </w:rPr>
              <w:t xml:space="preserve"> 分，其他不得分。设备完好率=在用设备</w:t>
            </w:r>
            <w:r>
              <w:rPr>
                <w:sz w:val="18"/>
                <w:lang w:eastAsia="zh-CN"/>
              </w:rPr>
              <w:t>完好台件数/本部门（学院）</w:t>
            </w:r>
            <w:r>
              <w:rPr>
                <w:spacing w:val="-2"/>
                <w:sz w:val="18"/>
                <w:lang w:eastAsia="zh-CN"/>
              </w:rPr>
              <w:t>全部仪器设备台</w:t>
            </w:r>
            <w:r>
              <w:rPr>
                <w:sz w:val="18"/>
                <w:lang w:eastAsia="zh-CN"/>
              </w:rPr>
              <w:t xml:space="preserve">件数*100%。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before="8" w:line="280" w:lineRule="exact"/>
              <w:textAlignment w:val="auto"/>
              <w:rPr>
                <w:sz w:val="19"/>
                <w:lang w:eastAsia="zh-CN"/>
              </w:rPr>
            </w:pPr>
          </w:p>
          <w:p>
            <w:pPr>
              <w:pStyle w:val="37"/>
              <w:keepNext w:val="0"/>
              <w:keepLines w:val="0"/>
              <w:pageBreakBefore w:val="0"/>
              <w:widowControl w:val="0"/>
              <w:kinsoku/>
              <w:wordWrap/>
              <w:overflowPunct/>
              <w:topLinePunct w:val="0"/>
              <w:autoSpaceDE/>
              <w:autoSpaceDN/>
              <w:bidi w:val="0"/>
              <w:adjustRightInd/>
              <w:snapToGrid/>
              <w:spacing w:line="280" w:lineRule="exact"/>
              <w:ind w:left="103" w:right="90"/>
              <w:textAlignment w:val="auto"/>
              <w:rPr>
                <w:sz w:val="18"/>
                <w:lang w:eastAsia="zh-CN"/>
              </w:rPr>
            </w:pPr>
            <w:r>
              <w:rPr>
                <w:sz w:val="18"/>
                <w:lang w:eastAsia="zh-CN"/>
              </w:rPr>
              <w:t xml:space="preserve">归口管理部门工作记录及现场考查。 </w:t>
            </w:r>
          </w:p>
        </w:tc>
        <w:tc>
          <w:tcPr>
            <w:tcW w:w="708" w:type="dxa"/>
          </w:tcPr>
          <w:p>
            <w:pPr>
              <w:pStyle w:val="37"/>
              <w:autoSpaceDE w:val="0"/>
              <w:autoSpaceDN w:val="0"/>
              <w:rPr>
                <w:sz w:val="18"/>
                <w:lang w:eastAsia="zh-CN"/>
              </w:rPr>
            </w:pPr>
          </w:p>
          <w:p>
            <w:pPr>
              <w:pStyle w:val="37"/>
              <w:autoSpaceDE w:val="0"/>
              <w:autoSpaceDN w:val="0"/>
              <w:spacing w:before="141"/>
              <w:ind w:left="101"/>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141"/>
              <w:ind w:left="104"/>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994" w:type="dxa"/>
            <w:vMerge w:val="continue"/>
            <w:tcBorders>
              <w:top w:val="nil"/>
            </w:tcBorders>
          </w:tcPr>
          <w:p>
            <w:pPr>
              <w:autoSpaceDE w:val="0"/>
              <w:autoSpaceDN w:val="0"/>
              <w:rPr>
                <w:sz w:val="2"/>
                <w:szCs w:val="2"/>
                <w:lang w:eastAsia="zh-CN"/>
              </w:rPr>
            </w:pPr>
          </w:p>
        </w:tc>
        <w:tc>
          <w:tcPr>
            <w:tcW w:w="992" w:type="dxa"/>
            <w:vMerge w:val="restart"/>
          </w:tcPr>
          <w:p>
            <w:pPr>
              <w:pStyle w:val="37"/>
              <w:autoSpaceDE w:val="0"/>
              <w:autoSpaceDN w:val="0"/>
              <w:rPr>
                <w:sz w:val="20"/>
                <w:lang w:eastAsia="zh-CN"/>
              </w:rPr>
            </w:pPr>
          </w:p>
          <w:p>
            <w:pPr>
              <w:pStyle w:val="37"/>
              <w:autoSpaceDE w:val="0"/>
              <w:autoSpaceDN w:val="0"/>
              <w:rPr>
                <w:sz w:val="20"/>
                <w:lang w:eastAsia="zh-CN"/>
              </w:rPr>
            </w:pPr>
          </w:p>
          <w:p>
            <w:pPr>
              <w:pStyle w:val="37"/>
              <w:autoSpaceDE w:val="0"/>
              <w:autoSpaceDN w:val="0"/>
              <w:spacing w:before="6"/>
              <w:rPr>
                <w:sz w:val="17"/>
                <w:lang w:eastAsia="zh-CN"/>
              </w:rPr>
            </w:pPr>
          </w:p>
          <w:p>
            <w:pPr>
              <w:pStyle w:val="37"/>
              <w:autoSpaceDE w:val="0"/>
              <w:autoSpaceDN w:val="0"/>
              <w:ind w:left="133"/>
              <w:rPr>
                <w:sz w:val="18"/>
                <w:lang w:eastAsia="en-US"/>
              </w:rPr>
            </w:pPr>
            <w:r>
              <w:rPr>
                <w:sz w:val="18"/>
                <w:lang w:eastAsia="en-US"/>
              </w:rPr>
              <w:t xml:space="preserve">维护效率 </w:t>
            </w:r>
          </w:p>
          <w:p>
            <w:pPr>
              <w:pStyle w:val="37"/>
              <w:autoSpaceDE w:val="0"/>
              <w:autoSpaceDN w:val="0"/>
              <w:spacing w:before="9"/>
              <w:ind w:left="109"/>
              <w:rPr>
                <w:sz w:val="18"/>
                <w:lang w:eastAsia="en-US"/>
              </w:rPr>
            </w:pPr>
            <w:r>
              <w:rPr>
                <w:sz w:val="18"/>
                <w:lang w:eastAsia="en-US"/>
              </w:rPr>
              <w:t>（10</w:t>
            </w:r>
            <w:r>
              <w:rPr>
                <w:spacing w:val="-23"/>
                <w:sz w:val="18"/>
                <w:lang w:eastAsia="en-US"/>
              </w:rPr>
              <w:t xml:space="preserve"> 分</w:t>
            </w:r>
            <w:r>
              <w:rPr>
                <w:sz w:val="18"/>
                <w:lang w:eastAsia="en-US"/>
              </w:rPr>
              <w:t xml:space="preserve">） </w:t>
            </w:r>
          </w:p>
        </w:tc>
        <w:tc>
          <w:tcPr>
            <w:tcW w:w="3262" w:type="dxa"/>
          </w:tcPr>
          <w:p>
            <w:pPr>
              <w:pStyle w:val="37"/>
              <w:autoSpaceDE w:val="0"/>
              <w:autoSpaceDN w:val="0"/>
              <w:rPr>
                <w:sz w:val="20"/>
                <w:lang w:eastAsia="zh-CN"/>
              </w:rPr>
            </w:pPr>
          </w:p>
          <w:p>
            <w:pPr>
              <w:pStyle w:val="37"/>
              <w:autoSpaceDE w:val="0"/>
              <w:autoSpaceDN w:val="0"/>
              <w:spacing w:before="2"/>
              <w:rPr>
                <w:sz w:val="18"/>
                <w:lang w:eastAsia="zh-CN"/>
              </w:rPr>
            </w:pPr>
          </w:p>
          <w:p>
            <w:pPr>
              <w:pStyle w:val="37"/>
              <w:autoSpaceDE w:val="0"/>
              <w:autoSpaceDN w:val="0"/>
              <w:ind w:left="104"/>
              <w:rPr>
                <w:sz w:val="18"/>
                <w:lang w:eastAsia="zh-CN"/>
              </w:rPr>
            </w:pPr>
            <w:r>
              <w:rPr>
                <w:sz w:val="18"/>
                <w:lang w:eastAsia="zh-CN"/>
              </w:rPr>
              <w:t xml:space="preserve">通用办公设备最低使用年限执行率。 </w:t>
            </w:r>
          </w:p>
        </w:tc>
        <w:tc>
          <w:tcPr>
            <w:tcW w:w="425" w:type="dxa"/>
          </w:tcPr>
          <w:p>
            <w:pPr>
              <w:pStyle w:val="37"/>
              <w:autoSpaceDE w:val="0"/>
              <w:autoSpaceDN w:val="0"/>
              <w:jc w:val="center"/>
              <w:rPr>
                <w:sz w:val="18"/>
                <w:lang w:eastAsia="zh-CN"/>
              </w:rPr>
            </w:pPr>
          </w:p>
          <w:p>
            <w:pPr>
              <w:pStyle w:val="37"/>
              <w:autoSpaceDE w:val="0"/>
              <w:autoSpaceDN w:val="0"/>
              <w:spacing w:before="2"/>
              <w:jc w:val="center"/>
              <w:rPr>
                <w:sz w:val="20"/>
                <w:lang w:eastAsia="zh-CN"/>
              </w:rPr>
            </w:pPr>
          </w:p>
          <w:p>
            <w:pPr>
              <w:pStyle w:val="37"/>
              <w:autoSpaceDE w:val="0"/>
              <w:autoSpaceDN w:val="0"/>
              <w:ind w:left="91" w:right="2"/>
              <w:jc w:val="center"/>
              <w:rPr>
                <w:sz w:val="18"/>
                <w:lang w:eastAsia="en-US"/>
              </w:rPr>
            </w:pPr>
            <w:r>
              <w:rPr>
                <w:sz w:val="18"/>
                <w:lang w:eastAsia="en-US"/>
              </w:rPr>
              <w:t>5</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9" w:line="240" w:lineRule="exact"/>
              <w:ind w:left="102" w:right="83"/>
              <w:jc w:val="both"/>
              <w:textAlignment w:val="auto"/>
              <w:rPr>
                <w:sz w:val="18"/>
                <w:lang w:eastAsia="zh-CN"/>
              </w:rPr>
            </w:pPr>
            <w:r>
              <w:rPr>
                <w:spacing w:val="1"/>
                <w:sz w:val="18"/>
                <w:lang w:eastAsia="zh-CN"/>
              </w:rPr>
              <w:t xml:space="preserve">最低使用年限执行率 </w:t>
            </w:r>
            <w:r>
              <w:rPr>
                <w:sz w:val="18"/>
                <w:lang w:eastAsia="zh-CN"/>
              </w:rPr>
              <w:t>X=当年处置的通用办公</w:t>
            </w:r>
            <w:r>
              <w:rPr>
                <w:spacing w:val="4"/>
                <w:sz w:val="18"/>
                <w:lang w:eastAsia="zh-CN"/>
              </w:rPr>
              <w:t>设备平均使用年限÷通用办公设备应当执行</w:t>
            </w:r>
            <w:r>
              <w:rPr>
                <w:sz w:val="18"/>
                <w:lang w:eastAsia="zh-CN"/>
              </w:rPr>
              <w:t xml:space="preserve">的最低使用年限×100%，计分方式如下：X≥ </w:t>
            </w:r>
            <w:r>
              <w:rPr>
                <w:spacing w:val="-9"/>
                <w:sz w:val="18"/>
                <w:lang w:eastAsia="zh-CN"/>
              </w:rPr>
              <w:t>150%</w:t>
            </w:r>
            <w:r>
              <w:rPr>
                <w:spacing w:val="-18"/>
                <w:sz w:val="18"/>
                <w:lang w:eastAsia="zh-CN"/>
              </w:rPr>
              <w:t xml:space="preserve">，得 </w:t>
            </w:r>
            <w:r>
              <w:rPr>
                <w:sz w:val="18"/>
                <w:lang w:eastAsia="zh-CN"/>
              </w:rPr>
              <w:t>5</w:t>
            </w:r>
            <w:r>
              <w:rPr>
                <w:spacing w:val="-17"/>
                <w:sz w:val="18"/>
                <w:lang w:eastAsia="zh-CN"/>
              </w:rPr>
              <w:t xml:space="preserve"> 分；</w:t>
            </w:r>
            <w:r>
              <w:rPr>
                <w:spacing w:val="-7"/>
                <w:sz w:val="18"/>
                <w:lang w:eastAsia="zh-CN"/>
              </w:rPr>
              <w:t>130%≤X＜150%</w:t>
            </w:r>
            <w:r>
              <w:rPr>
                <w:spacing w:val="-17"/>
                <w:sz w:val="18"/>
                <w:lang w:eastAsia="zh-CN"/>
              </w:rPr>
              <w:t xml:space="preserve">，得 </w:t>
            </w:r>
            <w:r>
              <w:rPr>
                <w:sz w:val="18"/>
                <w:lang w:eastAsia="zh-CN"/>
              </w:rPr>
              <w:t>3</w:t>
            </w:r>
            <w:r>
              <w:rPr>
                <w:spacing w:val="-18"/>
                <w:sz w:val="18"/>
                <w:lang w:eastAsia="zh-CN"/>
              </w:rPr>
              <w:t xml:space="preserve"> 分；</w:t>
            </w:r>
            <w:r>
              <w:rPr>
                <w:spacing w:val="-8"/>
                <w:sz w:val="18"/>
                <w:lang w:eastAsia="zh-CN"/>
              </w:rPr>
              <w:t>120%</w:t>
            </w:r>
          </w:p>
          <w:p>
            <w:pPr>
              <w:pStyle w:val="37"/>
              <w:keepNext w:val="0"/>
              <w:keepLines w:val="0"/>
              <w:pageBreakBefore w:val="0"/>
              <w:widowControl w:val="0"/>
              <w:kinsoku/>
              <w:wordWrap/>
              <w:overflowPunct/>
              <w:topLinePunct w:val="0"/>
              <w:autoSpaceDE/>
              <w:autoSpaceDN/>
              <w:bidi w:val="0"/>
              <w:adjustRightInd/>
              <w:snapToGrid/>
              <w:spacing w:before="1" w:line="240" w:lineRule="exact"/>
              <w:ind w:left="102"/>
              <w:jc w:val="both"/>
              <w:textAlignment w:val="auto"/>
              <w:rPr>
                <w:sz w:val="18"/>
                <w:lang w:eastAsia="zh-CN"/>
              </w:rPr>
            </w:pPr>
            <w:r>
              <w:rPr>
                <w:sz w:val="18"/>
                <w:lang w:eastAsia="zh-CN"/>
              </w:rPr>
              <w:t xml:space="preserve">≤X＜130%，得 1 分；X＜120%，不得分。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line="240" w:lineRule="exact"/>
              <w:textAlignment w:val="auto"/>
              <w:rPr>
                <w:sz w:val="20"/>
                <w:lang w:eastAsia="zh-CN"/>
              </w:rPr>
            </w:pPr>
          </w:p>
          <w:p>
            <w:pPr>
              <w:pStyle w:val="37"/>
              <w:keepNext w:val="0"/>
              <w:keepLines w:val="0"/>
              <w:pageBreakBefore w:val="0"/>
              <w:widowControl w:val="0"/>
              <w:kinsoku/>
              <w:wordWrap/>
              <w:overflowPunct/>
              <w:topLinePunct w:val="0"/>
              <w:autoSpaceDE/>
              <w:autoSpaceDN/>
              <w:bidi w:val="0"/>
              <w:adjustRightInd/>
              <w:snapToGrid/>
              <w:spacing w:before="2" w:line="240" w:lineRule="exact"/>
              <w:textAlignment w:val="auto"/>
              <w:rPr>
                <w:sz w:val="18"/>
                <w:lang w:eastAsia="zh-CN"/>
              </w:rPr>
            </w:pPr>
          </w:p>
          <w:p>
            <w:pPr>
              <w:pStyle w:val="37"/>
              <w:keepNext w:val="0"/>
              <w:keepLines w:val="0"/>
              <w:pageBreakBefore w:val="0"/>
              <w:widowControl w:val="0"/>
              <w:kinsoku/>
              <w:wordWrap/>
              <w:overflowPunct/>
              <w:topLinePunct w:val="0"/>
              <w:autoSpaceDE/>
              <w:autoSpaceDN/>
              <w:bidi w:val="0"/>
              <w:adjustRightInd/>
              <w:snapToGrid/>
              <w:spacing w:line="240" w:lineRule="exact"/>
              <w:ind w:left="103"/>
              <w:textAlignment w:val="auto"/>
              <w:rPr>
                <w:sz w:val="18"/>
                <w:lang w:eastAsia="en-US"/>
              </w:rPr>
            </w:pPr>
            <w:r>
              <w:rPr>
                <w:sz w:val="18"/>
                <w:lang w:eastAsia="en-US"/>
              </w:rPr>
              <w:t xml:space="preserve">资产管理系统核查。 </w:t>
            </w:r>
          </w:p>
        </w:tc>
        <w:tc>
          <w:tcPr>
            <w:tcW w:w="708" w:type="dxa"/>
          </w:tcPr>
          <w:p>
            <w:pPr>
              <w:pStyle w:val="37"/>
              <w:autoSpaceDE w:val="0"/>
              <w:autoSpaceDN w:val="0"/>
              <w:rPr>
                <w:sz w:val="18"/>
                <w:lang w:eastAsia="en-US"/>
              </w:rPr>
            </w:pPr>
          </w:p>
          <w:p>
            <w:pPr>
              <w:pStyle w:val="37"/>
              <w:autoSpaceDE w:val="0"/>
              <w:autoSpaceDN w:val="0"/>
              <w:spacing w:before="2"/>
              <w:rPr>
                <w:sz w:val="20"/>
                <w:lang w:eastAsia="en-US"/>
              </w:rPr>
            </w:pPr>
          </w:p>
          <w:p>
            <w:pPr>
              <w:pStyle w:val="37"/>
              <w:autoSpaceDE w:val="0"/>
              <w:autoSpaceDN w:val="0"/>
              <w:ind w:left="101"/>
              <w:rPr>
                <w:sz w:val="18"/>
                <w:lang w:eastAsia="en-US"/>
              </w:rPr>
            </w:pPr>
            <w:r>
              <w:rPr>
                <w:sz w:val="18"/>
                <w:lang w:eastAsia="en-US"/>
              </w:rPr>
              <w:t xml:space="preserve"> </w:t>
            </w:r>
          </w:p>
        </w:tc>
        <w:tc>
          <w:tcPr>
            <w:tcW w:w="708" w:type="dxa"/>
          </w:tcPr>
          <w:p>
            <w:pPr>
              <w:pStyle w:val="37"/>
              <w:autoSpaceDE w:val="0"/>
              <w:autoSpaceDN w:val="0"/>
              <w:rPr>
                <w:sz w:val="18"/>
                <w:lang w:eastAsia="en-US"/>
              </w:rPr>
            </w:pPr>
          </w:p>
          <w:p>
            <w:pPr>
              <w:pStyle w:val="37"/>
              <w:autoSpaceDE w:val="0"/>
              <w:autoSpaceDN w:val="0"/>
              <w:spacing w:before="2"/>
              <w:rPr>
                <w:sz w:val="20"/>
                <w:lang w:eastAsia="en-US"/>
              </w:rPr>
            </w:pPr>
          </w:p>
          <w:p>
            <w:pPr>
              <w:pStyle w:val="37"/>
              <w:autoSpaceDE w:val="0"/>
              <w:autoSpaceDN w:val="0"/>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994" w:type="dxa"/>
            <w:vMerge w:val="continue"/>
            <w:tcBorders>
              <w:top w:val="nil"/>
            </w:tcBorders>
          </w:tcPr>
          <w:p>
            <w:pPr>
              <w:autoSpaceDE w:val="0"/>
              <w:autoSpaceDN w:val="0"/>
              <w:rPr>
                <w:sz w:val="2"/>
                <w:szCs w:val="2"/>
                <w:lang w:eastAsia="en-US"/>
              </w:rPr>
            </w:pPr>
          </w:p>
        </w:tc>
        <w:tc>
          <w:tcPr>
            <w:tcW w:w="992" w:type="dxa"/>
            <w:vMerge w:val="continue"/>
            <w:tcBorders>
              <w:top w:val="nil"/>
            </w:tcBorders>
          </w:tcPr>
          <w:p>
            <w:pPr>
              <w:autoSpaceDE w:val="0"/>
              <w:autoSpaceDN w:val="0"/>
              <w:rPr>
                <w:sz w:val="2"/>
                <w:szCs w:val="2"/>
                <w:lang w:eastAsia="en-US"/>
              </w:rPr>
            </w:pPr>
          </w:p>
        </w:tc>
        <w:tc>
          <w:tcPr>
            <w:tcW w:w="3262" w:type="dxa"/>
          </w:tcPr>
          <w:p>
            <w:pPr>
              <w:pStyle w:val="37"/>
              <w:autoSpaceDE w:val="0"/>
              <w:autoSpaceDN w:val="0"/>
              <w:spacing w:before="10"/>
              <w:rPr>
                <w:sz w:val="19"/>
                <w:lang w:eastAsia="en-US"/>
              </w:rPr>
            </w:pPr>
          </w:p>
          <w:p>
            <w:pPr>
              <w:pStyle w:val="37"/>
              <w:autoSpaceDE w:val="0"/>
              <w:autoSpaceDN w:val="0"/>
              <w:ind w:left="104"/>
              <w:rPr>
                <w:sz w:val="18"/>
                <w:lang w:eastAsia="en-US"/>
              </w:rPr>
            </w:pPr>
            <w:r>
              <w:rPr>
                <w:sz w:val="18"/>
                <w:lang w:eastAsia="en-US"/>
              </w:rPr>
              <w:t xml:space="preserve">固定资产完整率。 </w:t>
            </w:r>
          </w:p>
        </w:tc>
        <w:tc>
          <w:tcPr>
            <w:tcW w:w="425" w:type="dxa"/>
          </w:tcPr>
          <w:p>
            <w:pPr>
              <w:pStyle w:val="37"/>
              <w:autoSpaceDE w:val="0"/>
              <w:autoSpaceDN w:val="0"/>
              <w:spacing w:before="10"/>
              <w:jc w:val="center"/>
              <w:rPr>
                <w:sz w:val="19"/>
                <w:lang w:eastAsia="en-US"/>
              </w:rPr>
            </w:pPr>
          </w:p>
          <w:p>
            <w:pPr>
              <w:pStyle w:val="37"/>
              <w:autoSpaceDE w:val="0"/>
              <w:autoSpaceDN w:val="0"/>
              <w:ind w:left="91" w:right="2"/>
              <w:jc w:val="center"/>
              <w:rPr>
                <w:sz w:val="18"/>
                <w:lang w:eastAsia="en-US"/>
              </w:rPr>
            </w:pPr>
            <w:r>
              <w:rPr>
                <w:sz w:val="18"/>
                <w:lang w:eastAsia="en-US"/>
              </w:rPr>
              <w:t>5</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14" w:line="240" w:lineRule="exact"/>
              <w:ind w:left="102" w:right="19"/>
              <w:textAlignment w:val="auto"/>
              <w:rPr>
                <w:sz w:val="18"/>
                <w:lang w:eastAsia="zh-CN"/>
              </w:rPr>
            </w:pPr>
            <w:r>
              <w:rPr>
                <w:sz w:val="18"/>
                <w:lang w:eastAsia="zh-CN"/>
              </w:rPr>
              <w:t>固定资产完整率 X=实有固定资产数量÷账面固定资产数量，X≥100%，得 5 分；80%≤X＜</w:t>
            </w:r>
          </w:p>
          <w:p>
            <w:pPr>
              <w:pStyle w:val="37"/>
              <w:keepNext w:val="0"/>
              <w:keepLines w:val="0"/>
              <w:pageBreakBefore w:val="0"/>
              <w:widowControl w:val="0"/>
              <w:kinsoku/>
              <w:wordWrap/>
              <w:overflowPunct/>
              <w:topLinePunct w:val="0"/>
              <w:autoSpaceDE/>
              <w:autoSpaceDN/>
              <w:bidi w:val="0"/>
              <w:adjustRightInd/>
              <w:snapToGrid/>
              <w:spacing w:line="240" w:lineRule="exact"/>
              <w:ind w:left="102"/>
              <w:textAlignment w:val="auto"/>
              <w:rPr>
                <w:sz w:val="18"/>
                <w:lang w:eastAsia="zh-CN"/>
              </w:rPr>
            </w:pPr>
            <w:r>
              <w:rPr>
                <w:sz w:val="18"/>
                <w:lang w:eastAsia="zh-CN"/>
              </w:rPr>
              <w:t xml:space="preserve">100%，得 2 分；X＜80%，不得分。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before="10" w:line="240" w:lineRule="exact"/>
              <w:textAlignment w:val="auto"/>
              <w:rPr>
                <w:sz w:val="19"/>
                <w:lang w:eastAsia="zh-CN"/>
              </w:rPr>
            </w:pPr>
          </w:p>
          <w:p>
            <w:pPr>
              <w:pStyle w:val="37"/>
              <w:keepNext w:val="0"/>
              <w:keepLines w:val="0"/>
              <w:pageBreakBefore w:val="0"/>
              <w:widowControl w:val="0"/>
              <w:kinsoku/>
              <w:wordWrap/>
              <w:overflowPunct/>
              <w:topLinePunct w:val="0"/>
              <w:autoSpaceDE/>
              <w:autoSpaceDN/>
              <w:bidi w:val="0"/>
              <w:adjustRightInd/>
              <w:snapToGrid/>
              <w:spacing w:line="240" w:lineRule="exact"/>
              <w:ind w:left="103"/>
              <w:textAlignment w:val="auto"/>
              <w:rPr>
                <w:sz w:val="18"/>
                <w:lang w:eastAsia="en-US"/>
              </w:rPr>
            </w:pPr>
            <w:r>
              <w:rPr>
                <w:sz w:val="18"/>
                <w:lang w:eastAsia="en-US"/>
              </w:rPr>
              <w:t xml:space="preserve">现场抽查。 </w:t>
            </w:r>
          </w:p>
        </w:tc>
        <w:tc>
          <w:tcPr>
            <w:tcW w:w="708" w:type="dxa"/>
          </w:tcPr>
          <w:p>
            <w:pPr>
              <w:pStyle w:val="37"/>
              <w:autoSpaceDE w:val="0"/>
              <w:autoSpaceDN w:val="0"/>
              <w:spacing w:before="10"/>
              <w:rPr>
                <w:sz w:val="19"/>
                <w:lang w:eastAsia="en-US"/>
              </w:rPr>
            </w:pPr>
          </w:p>
          <w:p>
            <w:pPr>
              <w:pStyle w:val="37"/>
              <w:autoSpaceDE w:val="0"/>
              <w:autoSpaceDN w:val="0"/>
              <w:ind w:left="101"/>
              <w:rPr>
                <w:sz w:val="18"/>
                <w:lang w:eastAsia="en-US"/>
              </w:rPr>
            </w:pPr>
            <w:r>
              <w:rPr>
                <w:sz w:val="18"/>
                <w:lang w:eastAsia="en-US"/>
              </w:rPr>
              <w:t xml:space="preserve"> </w:t>
            </w:r>
          </w:p>
        </w:tc>
        <w:tc>
          <w:tcPr>
            <w:tcW w:w="708" w:type="dxa"/>
          </w:tcPr>
          <w:p>
            <w:pPr>
              <w:pStyle w:val="37"/>
              <w:autoSpaceDE w:val="0"/>
              <w:autoSpaceDN w:val="0"/>
              <w:spacing w:before="10"/>
              <w:rPr>
                <w:sz w:val="19"/>
                <w:lang w:eastAsia="en-US"/>
              </w:rPr>
            </w:pPr>
          </w:p>
          <w:p>
            <w:pPr>
              <w:pStyle w:val="37"/>
              <w:autoSpaceDE w:val="0"/>
              <w:autoSpaceDN w:val="0"/>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994" w:type="dxa"/>
            <w:vMerge w:val="continue"/>
            <w:tcBorders>
              <w:top w:val="nil"/>
            </w:tcBorders>
          </w:tcPr>
          <w:p>
            <w:pPr>
              <w:autoSpaceDE w:val="0"/>
              <w:autoSpaceDN w:val="0"/>
              <w:rPr>
                <w:sz w:val="2"/>
                <w:szCs w:val="2"/>
                <w:lang w:eastAsia="en-US"/>
              </w:rPr>
            </w:pPr>
          </w:p>
        </w:tc>
        <w:tc>
          <w:tcPr>
            <w:tcW w:w="992" w:type="dxa"/>
          </w:tcPr>
          <w:p>
            <w:pPr>
              <w:pStyle w:val="37"/>
              <w:autoSpaceDE w:val="0"/>
              <w:autoSpaceDN w:val="0"/>
              <w:spacing w:before="132"/>
              <w:ind w:left="133"/>
              <w:rPr>
                <w:sz w:val="18"/>
                <w:lang w:eastAsia="en-US"/>
              </w:rPr>
            </w:pPr>
            <w:r>
              <w:rPr>
                <w:sz w:val="18"/>
                <w:lang w:eastAsia="en-US"/>
              </w:rPr>
              <w:t xml:space="preserve">运行效率 </w:t>
            </w:r>
          </w:p>
          <w:p>
            <w:pPr>
              <w:pStyle w:val="37"/>
              <w:autoSpaceDE w:val="0"/>
              <w:autoSpaceDN w:val="0"/>
              <w:spacing w:before="9"/>
              <w:ind w:left="155"/>
              <w:rPr>
                <w:sz w:val="18"/>
                <w:lang w:eastAsia="en-US"/>
              </w:rPr>
            </w:pPr>
            <w:r>
              <w:rPr>
                <w:sz w:val="18"/>
                <w:lang w:eastAsia="en-US"/>
              </w:rPr>
              <w:t>（5</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8"/>
              <w:rPr>
                <w:sz w:val="19"/>
                <w:lang w:eastAsia="zh-CN"/>
              </w:rPr>
            </w:pPr>
          </w:p>
          <w:p>
            <w:pPr>
              <w:pStyle w:val="37"/>
              <w:autoSpaceDE w:val="0"/>
              <w:autoSpaceDN w:val="0"/>
              <w:ind w:left="104"/>
              <w:rPr>
                <w:sz w:val="18"/>
                <w:lang w:eastAsia="zh-CN"/>
              </w:rPr>
            </w:pPr>
            <w:r>
              <w:rPr>
                <w:sz w:val="18"/>
                <w:lang w:eastAsia="zh-CN"/>
              </w:rPr>
              <w:t xml:space="preserve">资产服务教学、科研效率。 </w:t>
            </w:r>
          </w:p>
        </w:tc>
        <w:tc>
          <w:tcPr>
            <w:tcW w:w="425" w:type="dxa"/>
          </w:tcPr>
          <w:p>
            <w:pPr>
              <w:pStyle w:val="37"/>
              <w:autoSpaceDE w:val="0"/>
              <w:autoSpaceDN w:val="0"/>
              <w:spacing w:before="8"/>
              <w:jc w:val="center"/>
              <w:rPr>
                <w:sz w:val="19"/>
                <w:lang w:eastAsia="zh-CN"/>
              </w:rPr>
            </w:pPr>
          </w:p>
          <w:p>
            <w:pPr>
              <w:pStyle w:val="37"/>
              <w:autoSpaceDE w:val="0"/>
              <w:autoSpaceDN w:val="0"/>
              <w:ind w:left="91" w:right="2"/>
              <w:jc w:val="center"/>
              <w:rPr>
                <w:sz w:val="18"/>
                <w:lang w:eastAsia="en-US"/>
              </w:rPr>
            </w:pPr>
            <w:r>
              <w:rPr>
                <w:sz w:val="18"/>
                <w:lang w:eastAsia="en-US"/>
              </w:rPr>
              <w:t>5</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131" w:line="240" w:lineRule="exact"/>
              <w:ind w:left="102" w:right="19"/>
              <w:textAlignment w:val="auto"/>
              <w:rPr>
                <w:sz w:val="18"/>
                <w:lang w:eastAsia="zh-CN"/>
              </w:rPr>
            </w:pPr>
            <w:r>
              <w:rPr>
                <w:sz w:val="18"/>
                <w:lang w:eastAsia="zh-CN"/>
              </w:rPr>
              <w:t xml:space="preserve">归口管理部门对实验实训场所整体考核，考核等级优秀得 5 分，良好 3 分，中等 1 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before="2" w:line="240" w:lineRule="exact"/>
              <w:ind w:left="102" w:right="91"/>
              <w:jc w:val="both"/>
              <w:textAlignment w:val="auto"/>
              <w:rPr>
                <w:sz w:val="18"/>
                <w:lang w:eastAsia="zh-CN"/>
              </w:rPr>
            </w:pPr>
            <w:r>
              <w:rPr>
                <w:sz w:val="18"/>
                <w:lang w:eastAsia="zh-CN"/>
              </w:rPr>
              <w:t xml:space="preserve">根据归口管理部门对实验实训场所的考核结果。 </w:t>
            </w:r>
          </w:p>
        </w:tc>
        <w:tc>
          <w:tcPr>
            <w:tcW w:w="708" w:type="dxa"/>
          </w:tcPr>
          <w:p>
            <w:pPr>
              <w:pStyle w:val="37"/>
              <w:autoSpaceDE w:val="0"/>
              <w:autoSpaceDN w:val="0"/>
              <w:spacing w:before="8"/>
              <w:rPr>
                <w:sz w:val="19"/>
                <w:lang w:eastAsia="zh-CN"/>
              </w:rPr>
            </w:pPr>
          </w:p>
          <w:p>
            <w:pPr>
              <w:pStyle w:val="37"/>
              <w:autoSpaceDE w:val="0"/>
              <w:autoSpaceDN w:val="0"/>
              <w:ind w:left="101"/>
              <w:rPr>
                <w:sz w:val="18"/>
                <w:lang w:eastAsia="zh-CN"/>
              </w:rPr>
            </w:pPr>
            <w:r>
              <w:rPr>
                <w:sz w:val="18"/>
                <w:lang w:eastAsia="zh-CN"/>
              </w:rPr>
              <w:t xml:space="preserve"> </w:t>
            </w:r>
          </w:p>
        </w:tc>
        <w:tc>
          <w:tcPr>
            <w:tcW w:w="708" w:type="dxa"/>
          </w:tcPr>
          <w:p>
            <w:pPr>
              <w:pStyle w:val="37"/>
              <w:autoSpaceDE w:val="0"/>
              <w:autoSpaceDN w:val="0"/>
              <w:spacing w:before="8"/>
              <w:rPr>
                <w:sz w:val="19"/>
                <w:lang w:eastAsia="zh-CN"/>
              </w:rPr>
            </w:pPr>
          </w:p>
          <w:p>
            <w:pPr>
              <w:pStyle w:val="37"/>
              <w:autoSpaceDE w:val="0"/>
              <w:autoSpaceDN w:val="0"/>
              <w:ind w:left="104"/>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994" w:type="dxa"/>
            <w:vMerge w:val="continue"/>
            <w:tcBorders>
              <w:top w:val="nil"/>
            </w:tcBorders>
          </w:tcPr>
          <w:p>
            <w:pPr>
              <w:autoSpaceDE w:val="0"/>
              <w:autoSpaceDN w:val="0"/>
              <w:rPr>
                <w:sz w:val="2"/>
                <w:szCs w:val="2"/>
                <w:lang w:eastAsia="zh-CN"/>
              </w:rPr>
            </w:pPr>
          </w:p>
        </w:tc>
        <w:tc>
          <w:tcPr>
            <w:tcW w:w="992" w:type="dxa"/>
          </w:tcPr>
          <w:p>
            <w:pPr>
              <w:pStyle w:val="37"/>
              <w:autoSpaceDE w:val="0"/>
              <w:autoSpaceDN w:val="0"/>
              <w:spacing w:before="5"/>
              <w:rPr>
                <w:sz w:val="19"/>
                <w:lang w:eastAsia="zh-CN"/>
              </w:rPr>
            </w:pPr>
          </w:p>
          <w:p>
            <w:pPr>
              <w:pStyle w:val="37"/>
              <w:autoSpaceDE w:val="0"/>
              <w:autoSpaceDN w:val="0"/>
              <w:spacing w:before="1"/>
              <w:ind w:left="133"/>
              <w:rPr>
                <w:sz w:val="18"/>
                <w:lang w:eastAsia="en-US"/>
              </w:rPr>
            </w:pPr>
            <w:r>
              <w:rPr>
                <w:sz w:val="18"/>
                <w:lang w:eastAsia="en-US"/>
              </w:rPr>
              <w:t xml:space="preserve">处置效率 </w:t>
            </w:r>
          </w:p>
          <w:p>
            <w:pPr>
              <w:pStyle w:val="37"/>
              <w:autoSpaceDE w:val="0"/>
              <w:autoSpaceDN w:val="0"/>
              <w:spacing w:before="9"/>
              <w:ind w:left="155"/>
              <w:rPr>
                <w:sz w:val="18"/>
                <w:lang w:eastAsia="en-US"/>
              </w:rPr>
            </w:pPr>
            <w:r>
              <w:rPr>
                <w:sz w:val="18"/>
                <w:lang w:eastAsia="en-US"/>
              </w:rPr>
              <w:t>（5</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10"/>
              <w:rPr>
                <w:sz w:val="28"/>
                <w:lang w:eastAsia="en-US"/>
              </w:rPr>
            </w:pPr>
          </w:p>
          <w:p>
            <w:pPr>
              <w:pStyle w:val="37"/>
              <w:autoSpaceDE w:val="0"/>
              <w:autoSpaceDN w:val="0"/>
              <w:ind w:left="104"/>
              <w:rPr>
                <w:sz w:val="18"/>
                <w:lang w:eastAsia="en-US"/>
              </w:rPr>
            </w:pPr>
            <w:r>
              <w:rPr>
                <w:sz w:val="18"/>
                <w:lang w:eastAsia="en-US"/>
              </w:rPr>
              <w:t xml:space="preserve">电子废弃物回收率。 </w:t>
            </w:r>
          </w:p>
        </w:tc>
        <w:tc>
          <w:tcPr>
            <w:tcW w:w="425" w:type="dxa"/>
          </w:tcPr>
          <w:p>
            <w:pPr>
              <w:pStyle w:val="37"/>
              <w:autoSpaceDE w:val="0"/>
              <w:autoSpaceDN w:val="0"/>
              <w:jc w:val="center"/>
              <w:rPr>
                <w:sz w:val="18"/>
                <w:lang w:eastAsia="en-US"/>
              </w:rPr>
            </w:pPr>
          </w:p>
          <w:p>
            <w:pPr>
              <w:pStyle w:val="37"/>
              <w:autoSpaceDE w:val="0"/>
              <w:autoSpaceDN w:val="0"/>
              <w:spacing w:before="138"/>
              <w:ind w:left="91" w:right="2"/>
              <w:jc w:val="center"/>
              <w:rPr>
                <w:sz w:val="18"/>
                <w:lang w:eastAsia="en-US"/>
              </w:rPr>
            </w:pPr>
            <w:r>
              <w:rPr>
                <w:sz w:val="18"/>
                <w:lang w:eastAsia="en-US"/>
              </w:rPr>
              <w:t>5</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9" w:line="240" w:lineRule="exact"/>
              <w:ind w:left="102"/>
              <w:textAlignment w:val="auto"/>
              <w:rPr>
                <w:sz w:val="18"/>
                <w:lang w:eastAsia="zh-CN"/>
              </w:rPr>
            </w:pPr>
            <w:r>
              <w:rPr>
                <w:sz w:val="18"/>
                <w:lang w:eastAsia="zh-CN"/>
              </w:rPr>
              <w:t>电子废弃物回收率=年度回收电子废弃物数量</w:t>
            </w:r>
          </w:p>
          <w:p>
            <w:pPr>
              <w:pStyle w:val="37"/>
              <w:keepNext w:val="0"/>
              <w:keepLines w:val="0"/>
              <w:pageBreakBefore w:val="0"/>
              <w:widowControl w:val="0"/>
              <w:kinsoku/>
              <w:wordWrap/>
              <w:overflowPunct/>
              <w:topLinePunct w:val="0"/>
              <w:autoSpaceDE/>
              <w:autoSpaceDN/>
              <w:bidi w:val="0"/>
              <w:adjustRightInd/>
              <w:snapToGrid/>
              <w:spacing w:line="240" w:lineRule="exact"/>
              <w:ind w:left="102" w:right="23"/>
              <w:textAlignment w:val="auto"/>
              <w:rPr>
                <w:sz w:val="18"/>
                <w:lang w:eastAsia="zh-CN"/>
              </w:rPr>
            </w:pPr>
            <w:r>
              <w:rPr>
                <w:spacing w:val="-1"/>
                <w:sz w:val="18"/>
                <w:lang w:eastAsia="zh-CN"/>
              </w:rPr>
              <w:t>÷与年度报废处置电子废弃物数量，</w:t>
            </w:r>
            <w:r>
              <w:rPr>
                <w:spacing w:val="-3"/>
                <w:sz w:val="18"/>
                <w:lang w:eastAsia="zh-CN"/>
              </w:rPr>
              <w:t xml:space="preserve">X=100%， </w:t>
            </w:r>
            <w:r>
              <w:rPr>
                <w:spacing w:val="-22"/>
                <w:sz w:val="18"/>
                <w:lang w:eastAsia="zh-CN"/>
              </w:rPr>
              <w:t xml:space="preserve">得 </w:t>
            </w:r>
            <w:r>
              <w:rPr>
                <w:sz w:val="18"/>
                <w:lang w:eastAsia="zh-CN"/>
              </w:rPr>
              <w:t>5</w:t>
            </w:r>
            <w:r>
              <w:rPr>
                <w:spacing w:val="-16"/>
                <w:sz w:val="18"/>
                <w:lang w:eastAsia="zh-CN"/>
              </w:rPr>
              <w:t xml:space="preserve"> 分；</w:t>
            </w:r>
            <w:r>
              <w:rPr>
                <w:spacing w:val="-4"/>
                <w:sz w:val="18"/>
                <w:lang w:eastAsia="zh-CN"/>
              </w:rPr>
              <w:t>80%≤X＜100</w:t>
            </w:r>
            <w:r>
              <w:rPr>
                <w:spacing w:val="-13"/>
                <w:sz w:val="18"/>
                <w:lang w:eastAsia="zh-CN"/>
              </w:rPr>
              <w:t xml:space="preserve">%，得 </w:t>
            </w:r>
            <w:r>
              <w:rPr>
                <w:sz w:val="18"/>
                <w:lang w:eastAsia="zh-CN"/>
              </w:rPr>
              <w:t>2</w:t>
            </w:r>
            <w:r>
              <w:rPr>
                <w:spacing w:val="-18"/>
                <w:sz w:val="18"/>
                <w:lang w:eastAsia="zh-CN"/>
              </w:rPr>
              <w:t xml:space="preserve"> 分；</w:t>
            </w:r>
            <w:r>
              <w:rPr>
                <w:spacing w:val="-6"/>
                <w:sz w:val="18"/>
                <w:lang w:eastAsia="zh-CN"/>
              </w:rPr>
              <w:t>X＜80</w:t>
            </w:r>
            <w:r>
              <w:rPr>
                <w:spacing w:val="-10"/>
                <w:sz w:val="18"/>
                <w:lang w:eastAsia="zh-CN"/>
              </w:rPr>
              <w:t>%，不</w:t>
            </w:r>
            <w:r>
              <w:rPr>
                <w:sz w:val="18"/>
                <w:lang w:eastAsia="zh-CN"/>
              </w:rPr>
              <w:t xml:space="preserve">得分。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line="240" w:lineRule="exact"/>
              <w:ind w:left="103"/>
              <w:textAlignment w:val="auto"/>
              <w:rPr>
                <w:sz w:val="18"/>
                <w:lang w:eastAsia="en-US"/>
              </w:rPr>
            </w:pPr>
            <w:r>
              <w:rPr>
                <w:sz w:val="18"/>
                <w:lang w:eastAsia="en-US"/>
              </w:rPr>
              <w:t xml:space="preserve">资产管理系统核查。 </w:t>
            </w:r>
          </w:p>
        </w:tc>
        <w:tc>
          <w:tcPr>
            <w:tcW w:w="708" w:type="dxa"/>
          </w:tcPr>
          <w:p>
            <w:pPr>
              <w:pStyle w:val="37"/>
              <w:autoSpaceDE w:val="0"/>
              <w:autoSpaceDN w:val="0"/>
              <w:rPr>
                <w:sz w:val="18"/>
                <w:lang w:eastAsia="en-US"/>
              </w:rPr>
            </w:pPr>
          </w:p>
          <w:p>
            <w:pPr>
              <w:pStyle w:val="37"/>
              <w:autoSpaceDE w:val="0"/>
              <w:autoSpaceDN w:val="0"/>
              <w:spacing w:before="138"/>
              <w:ind w:left="101"/>
              <w:rPr>
                <w:sz w:val="18"/>
                <w:lang w:eastAsia="en-US"/>
              </w:rPr>
            </w:pPr>
            <w:r>
              <w:rPr>
                <w:sz w:val="18"/>
                <w:lang w:eastAsia="en-US"/>
              </w:rPr>
              <w:t xml:space="preserve"> </w:t>
            </w:r>
          </w:p>
        </w:tc>
        <w:tc>
          <w:tcPr>
            <w:tcW w:w="708" w:type="dxa"/>
          </w:tcPr>
          <w:p>
            <w:pPr>
              <w:pStyle w:val="37"/>
              <w:autoSpaceDE w:val="0"/>
              <w:autoSpaceDN w:val="0"/>
              <w:rPr>
                <w:sz w:val="18"/>
                <w:lang w:eastAsia="en-US"/>
              </w:rPr>
            </w:pPr>
          </w:p>
          <w:p>
            <w:pPr>
              <w:pStyle w:val="37"/>
              <w:autoSpaceDE w:val="0"/>
              <w:autoSpaceDN w:val="0"/>
              <w:spacing w:before="138"/>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94" w:type="dxa"/>
            <w:vMerge w:val="restart"/>
          </w:tcPr>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spacing w:before="9"/>
              <w:rPr>
                <w:lang w:eastAsia="en-US"/>
              </w:rPr>
            </w:pPr>
          </w:p>
          <w:p>
            <w:pPr>
              <w:pStyle w:val="37"/>
              <w:autoSpaceDE w:val="0"/>
              <w:autoSpaceDN w:val="0"/>
              <w:spacing w:before="1"/>
              <w:ind w:left="136"/>
              <w:rPr>
                <w:sz w:val="18"/>
                <w:lang w:eastAsia="en-US"/>
              </w:rPr>
            </w:pPr>
            <w:r>
              <w:rPr>
                <w:sz w:val="18"/>
                <w:lang w:eastAsia="en-US"/>
              </w:rPr>
              <w:t xml:space="preserve">附加指标 </w:t>
            </w:r>
          </w:p>
          <w:p>
            <w:pPr>
              <w:pStyle w:val="37"/>
              <w:autoSpaceDE w:val="0"/>
              <w:autoSpaceDN w:val="0"/>
              <w:spacing w:before="9"/>
              <w:ind w:left="112"/>
              <w:rPr>
                <w:sz w:val="18"/>
                <w:lang w:eastAsia="en-US"/>
              </w:rPr>
            </w:pPr>
            <w:r>
              <w:rPr>
                <w:sz w:val="18"/>
                <w:lang w:eastAsia="en-US"/>
              </w:rPr>
              <w:t>（10</w:t>
            </w:r>
            <w:r>
              <w:rPr>
                <w:spacing w:val="-23"/>
                <w:sz w:val="18"/>
                <w:lang w:eastAsia="en-US"/>
              </w:rPr>
              <w:t xml:space="preserve"> 分</w:t>
            </w:r>
            <w:r>
              <w:rPr>
                <w:sz w:val="18"/>
                <w:lang w:eastAsia="en-US"/>
              </w:rPr>
              <w:t xml:space="preserve">） </w:t>
            </w:r>
          </w:p>
        </w:tc>
        <w:tc>
          <w:tcPr>
            <w:tcW w:w="992" w:type="dxa"/>
            <w:vMerge w:val="restart"/>
          </w:tcPr>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rPr>
                <w:sz w:val="20"/>
                <w:lang w:eastAsia="en-US"/>
              </w:rPr>
            </w:pPr>
          </w:p>
          <w:p>
            <w:pPr>
              <w:pStyle w:val="37"/>
              <w:autoSpaceDE w:val="0"/>
              <w:autoSpaceDN w:val="0"/>
              <w:spacing w:before="9"/>
              <w:rPr>
                <w:lang w:eastAsia="en-US"/>
              </w:rPr>
            </w:pPr>
          </w:p>
          <w:p>
            <w:pPr>
              <w:pStyle w:val="37"/>
              <w:autoSpaceDE w:val="0"/>
              <w:autoSpaceDN w:val="0"/>
              <w:spacing w:before="1"/>
              <w:ind w:left="133"/>
              <w:rPr>
                <w:sz w:val="18"/>
                <w:lang w:eastAsia="en-US"/>
              </w:rPr>
            </w:pPr>
            <w:r>
              <w:rPr>
                <w:sz w:val="18"/>
                <w:lang w:eastAsia="en-US"/>
              </w:rPr>
              <w:t xml:space="preserve">其他项目 </w:t>
            </w:r>
          </w:p>
          <w:p>
            <w:pPr>
              <w:pStyle w:val="37"/>
              <w:autoSpaceDE w:val="0"/>
              <w:autoSpaceDN w:val="0"/>
              <w:spacing w:before="9"/>
              <w:ind w:left="109"/>
              <w:rPr>
                <w:sz w:val="18"/>
                <w:lang w:eastAsia="en-US"/>
              </w:rPr>
            </w:pPr>
            <w:r>
              <w:rPr>
                <w:sz w:val="18"/>
                <w:lang w:eastAsia="en-US"/>
              </w:rPr>
              <w:t>（10</w:t>
            </w:r>
            <w:r>
              <w:rPr>
                <w:spacing w:val="-23"/>
                <w:sz w:val="18"/>
                <w:lang w:eastAsia="en-US"/>
              </w:rPr>
              <w:t xml:space="preserve"> 分</w:t>
            </w:r>
            <w:r>
              <w:rPr>
                <w:sz w:val="18"/>
                <w:lang w:eastAsia="en-US"/>
              </w:rPr>
              <w:t xml:space="preserve">） </w:t>
            </w:r>
          </w:p>
        </w:tc>
        <w:tc>
          <w:tcPr>
            <w:tcW w:w="3262" w:type="dxa"/>
          </w:tcPr>
          <w:p>
            <w:pPr>
              <w:pStyle w:val="37"/>
              <w:autoSpaceDE w:val="0"/>
              <w:autoSpaceDN w:val="0"/>
              <w:spacing w:before="12"/>
              <w:rPr>
                <w:sz w:val="17"/>
                <w:lang w:eastAsia="en-US"/>
              </w:rPr>
            </w:pPr>
          </w:p>
          <w:p>
            <w:pPr>
              <w:pStyle w:val="37"/>
              <w:autoSpaceDE w:val="0"/>
              <w:autoSpaceDN w:val="0"/>
              <w:ind w:left="104"/>
              <w:rPr>
                <w:sz w:val="18"/>
                <w:lang w:eastAsia="en-US"/>
              </w:rPr>
            </w:pPr>
            <w:r>
              <w:rPr>
                <w:sz w:val="18"/>
                <w:lang w:eastAsia="en-US"/>
              </w:rPr>
              <w:t xml:space="preserve">资产管理理论研究。 </w:t>
            </w:r>
          </w:p>
        </w:tc>
        <w:tc>
          <w:tcPr>
            <w:tcW w:w="425" w:type="dxa"/>
          </w:tcPr>
          <w:p>
            <w:pPr>
              <w:pStyle w:val="37"/>
              <w:autoSpaceDE w:val="0"/>
              <w:autoSpaceDN w:val="0"/>
              <w:spacing w:before="12"/>
              <w:jc w:val="center"/>
              <w:rPr>
                <w:sz w:val="17"/>
                <w:lang w:eastAsia="en-US"/>
              </w:rPr>
            </w:pPr>
          </w:p>
          <w:p>
            <w:pPr>
              <w:pStyle w:val="37"/>
              <w:autoSpaceDE w:val="0"/>
              <w:autoSpaceDN w:val="0"/>
              <w:ind w:left="91" w:right="2"/>
              <w:jc w:val="center"/>
              <w:rPr>
                <w:sz w:val="18"/>
                <w:lang w:eastAsia="en-US"/>
              </w:rPr>
            </w:pPr>
            <w:r>
              <w:rPr>
                <w:sz w:val="18"/>
                <w:lang w:eastAsia="en-US"/>
              </w:rPr>
              <w:t>2</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110" w:line="240" w:lineRule="exact"/>
              <w:ind w:left="102" w:right="92"/>
              <w:textAlignment w:val="auto"/>
              <w:rPr>
                <w:sz w:val="18"/>
                <w:lang w:eastAsia="zh-CN"/>
              </w:rPr>
            </w:pPr>
            <w:r>
              <w:rPr>
                <w:spacing w:val="-10"/>
                <w:sz w:val="18"/>
                <w:lang w:eastAsia="zh-CN"/>
              </w:rPr>
              <w:t>最近一年，通过报刊杂志或网络发表有关资产</w:t>
            </w:r>
            <w:r>
              <w:rPr>
                <w:spacing w:val="-5"/>
                <w:sz w:val="18"/>
                <w:lang w:eastAsia="zh-CN"/>
              </w:rPr>
              <w:t xml:space="preserve">管理研究文章的得 </w:t>
            </w:r>
            <w:r>
              <w:rPr>
                <w:sz w:val="18"/>
                <w:lang w:eastAsia="zh-CN"/>
              </w:rPr>
              <w:t>1</w:t>
            </w:r>
            <w:r>
              <w:rPr>
                <w:spacing w:val="-16"/>
                <w:sz w:val="18"/>
                <w:lang w:eastAsia="zh-CN"/>
              </w:rPr>
              <w:t xml:space="preserve"> 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line="240" w:lineRule="exact"/>
              <w:ind w:left="103"/>
              <w:textAlignment w:val="auto"/>
              <w:rPr>
                <w:sz w:val="18"/>
                <w:lang w:eastAsia="en-US"/>
              </w:rPr>
            </w:pPr>
            <w:r>
              <w:rPr>
                <w:sz w:val="18"/>
                <w:lang w:eastAsia="en-US"/>
              </w:rPr>
              <w:t xml:space="preserve">公开发表文章。 </w:t>
            </w:r>
          </w:p>
        </w:tc>
        <w:tc>
          <w:tcPr>
            <w:tcW w:w="708" w:type="dxa"/>
          </w:tcPr>
          <w:p>
            <w:pPr>
              <w:pStyle w:val="37"/>
              <w:autoSpaceDE w:val="0"/>
              <w:autoSpaceDN w:val="0"/>
              <w:spacing w:before="12"/>
              <w:rPr>
                <w:sz w:val="17"/>
                <w:lang w:eastAsia="en-US"/>
              </w:rPr>
            </w:pPr>
          </w:p>
          <w:p>
            <w:pPr>
              <w:pStyle w:val="37"/>
              <w:autoSpaceDE w:val="0"/>
              <w:autoSpaceDN w:val="0"/>
              <w:ind w:left="101"/>
              <w:rPr>
                <w:sz w:val="18"/>
                <w:lang w:eastAsia="en-US"/>
              </w:rPr>
            </w:pPr>
            <w:r>
              <w:rPr>
                <w:sz w:val="18"/>
                <w:lang w:eastAsia="en-US"/>
              </w:rPr>
              <w:t xml:space="preserve"> </w:t>
            </w:r>
          </w:p>
        </w:tc>
        <w:tc>
          <w:tcPr>
            <w:tcW w:w="708" w:type="dxa"/>
          </w:tcPr>
          <w:p>
            <w:pPr>
              <w:pStyle w:val="37"/>
              <w:autoSpaceDE w:val="0"/>
              <w:autoSpaceDN w:val="0"/>
              <w:spacing w:before="12"/>
              <w:rPr>
                <w:sz w:val="17"/>
                <w:lang w:eastAsia="en-US"/>
              </w:rPr>
            </w:pPr>
          </w:p>
          <w:p>
            <w:pPr>
              <w:pStyle w:val="37"/>
              <w:autoSpaceDE w:val="0"/>
              <w:autoSpaceDN w:val="0"/>
              <w:ind w:left="104"/>
              <w:rPr>
                <w:sz w:val="18"/>
                <w:lang w:eastAsia="en-US"/>
              </w:rPr>
            </w:pPr>
            <w:r>
              <w:rPr>
                <w:sz w:val="18"/>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94" w:type="dxa"/>
            <w:vMerge w:val="continue"/>
            <w:tcBorders>
              <w:top w:val="nil"/>
            </w:tcBorders>
          </w:tcPr>
          <w:p>
            <w:pPr>
              <w:autoSpaceDE w:val="0"/>
              <w:autoSpaceDN w:val="0"/>
              <w:rPr>
                <w:sz w:val="2"/>
                <w:szCs w:val="2"/>
                <w:lang w:eastAsia="en-US"/>
              </w:rPr>
            </w:pPr>
          </w:p>
        </w:tc>
        <w:tc>
          <w:tcPr>
            <w:tcW w:w="992" w:type="dxa"/>
            <w:vMerge w:val="continue"/>
            <w:tcBorders>
              <w:top w:val="nil"/>
            </w:tcBorders>
          </w:tcPr>
          <w:p>
            <w:pPr>
              <w:autoSpaceDE w:val="0"/>
              <w:autoSpaceDN w:val="0"/>
              <w:rPr>
                <w:sz w:val="2"/>
                <w:szCs w:val="2"/>
                <w:lang w:eastAsia="en-US"/>
              </w:rPr>
            </w:pPr>
          </w:p>
        </w:tc>
        <w:tc>
          <w:tcPr>
            <w:tcW w:w="3262" w:type="dxa"/>
          </w:tcPr>
          <w:p>
            <w:pPr>
              <w:pStyle w:val="37"/>
              <w:autoSpaceDE w:val="0"/>
              <w:autoSpaceDN w:val="0"/>
              <w:spacing w:before="1"/>
              <w:rPr>
                <w:sz w:val="18"/>
                <w:lang w:eastAsia="en-US"/>
              </w:rPr>
            </w:pPr>
          </w:p>
          <w:p>
            <w:pPr>
              <w:pStyle w:val="37"/>
              <w:autoSpaceDE w:val="0"/>
              <w:autoSpaceDN w:val="0"/>
              <w:spacing w:before="1"/>
              <w:ind w:left="104"/>
              <w:rPr>
                <w:sz w:val="18"/>
                <w:lang w:eastAsia="en-US"/>
              </w:rPr>
            </w:pPr>
            <w:r>
              <w:rPr>
                <w:sz w:val="18"/>
                <w:lang w:eastAsia="en-US"/>
              </w:rPr>
              <w:t xml:space="preserve">资产管理工作创新。 </w:t>
            </w:r>
          </w:p>
        </w:tc>
        <w:tc>
          <w:tcPr>
            <w:tcW w:w="425" w:type="dxa"/>
          </w:tcPr>
          <w:p>
            <w:pPr>
              <w:pStyle w:val="37"/>
              <w:autoSpaceDE w:val="0"/>
              <w:autoSpaceDN w:val="0"/>
              <w:spacing w:before="1"/>
              <w:jc w:val="center"/>
              <w:rPr>
                <w:sz w:val="18"/>
                <w:lang w:eastAsia="en-US"/>
              </w:rPr>
            </w:pPr>
          </w:p>
          <w:p>
            <w:pPr>
              <w:pStyle w:val="37"/>
              <w:autoSpaceDE w:val="0"/>
              <w:autoSpaceDN w:val="0"/>
              <w:spacing w:before="1"/>
              <w:ind w:left="91" w:right="2"/>
              <w:jc w:val="center"/>
              <w:rPr>
                <w:sz w:val="18"/>
                <w:lang w:eastAsia="en-US"/>
              </w:rPr>
            </w:pPr>
            <w:r>
              <w:rPr>
                <w:sz w:val="18"/>
                <w:lang w:eastAsia="en-US"/>
              </w:rPr>
              <w:t>3</w:t>
            </w:r>
          </w:p>
        </w:tc>
        <w:tc>
          <w:tcPr>
            <w:tcW w:w="3739" w:type="dxa"/>
          </w:tcPr>
          <w:p>
            <w:pPr>
              <w:pStyle w:val="37"/>
              <w:keepNext w:val="0"/>
              <w:keepLines w:val="0"/>
              <w:pageBreakBefore w:val="0"/>
              <w:widowControl w:val="0"/>
              <w:kinsoku/>
              <w:wordWrap/>
              <w:overflowPunct/>
              <w:topLinePunct w:val="0"/>
              <w:autoSpaceDE/>
              <w:autoSpaceDN/>
              <w:bidi w:val="0"/>
              <w:adjustRightInd/>
              <w:snapToGrid/>
              <w:spacing w:before="112" w:line="240" w:lineRule="exact"/>
              <w:ind w:left="102" w:right="23"/>
              <w:textAlignment w:val="auto"/>
              <w:rPr>
                <w:sz w:val="18"/>
                <w:lang w:eastAsia="zh-CN"/>
              </w:rPr>
            </w:pPr>
            <w:r>
              <w:rPr>
                <w:sz w:val="18"/>
                <w:lang w:eastAsia="zh-CN"/>
              </w:rPr>
              <w:t xml:space="preserve">在资产管理工作中有创新亮点，得到资产处、归口管理部门认可得 2 分。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before="112" w:line="240" w:lineRule="exact"/>
              <w:ind w:left="103" w:right="90"/>
              <w:textAlignment w:val="auto"/>
              <w:rPr>
                <w:sz w:val="18"/>
                <w:lang w:eastAsia="zh-CN"/>
              </w:rPr>
            </w:pPr>
            <w:r>
              <w:rPr>
                <w:sz w:val="18"/>
                <w:lang w:eastAsia="zh-CN"/>
              </w:rPr>
              <w:t xml:space="preserve">资产处、归口管理部门采纳建议。 </w:t>
            </w:r>
          </w:p>
        </w:tc>
        <w:tc>
          <w:tcPr>
            <w:tcW w:w="708" w:type="dxa"/>
          </w:tcPr>
          <w:p>
            <w:pPr>
              <w:pStyle w:val="37"/>
              <w:autoSpaceDE w:val="0"/>
              <w:autoSpaceDN w:val="0"/>
              <w:spacing w:before="1"/>
              <w:rPr>
                <w:sz w:val="18"/>
                <w:lang w:eastAsia="zh-CN"/>
              </w:rPr>
            </w:pPr>
          </w:p>
          <w:p>
            <w:pPr>
              <w:pStyle w:val="37"/>
              <w:autoSpaceDE w:val="0"/>
              <w:autoSpaceDN w:val="0"/>
              <w:ind w:left="101"/>
              <w:rPr>
                <w:sz w:val="18"/>
                <w:lang w:eastAsia="zh-CN"/>
              </w:rPr>
            </w:pPr>
            <w:r>
              <w:rPr>
                <w:sz w:val="18"/>
                <w:lang w:eastAsia="zh-CN"/>
              </w:rPr>
              <w:t xml:space="preserve"> </w:t>
            </w:r>
          </w:p>
        </w:tc>
        <w:tc>
          <w:tcPr>
            <w:tcW w:w="708" w:type="dxa"/>
          </w:tcPr>
          <w:p>
            <w:pPr>
              <w:pStyle w:val="37"/>
              <w:autoSpaceDE w:val="0"/>
              <w:autoSpaceDN w:val="0"/>
              <w:spacing w:before="1"/>
              <w:rPr>
                <w:sz w:val="18"/>
                <w:lang w:eastAsia="zh-CN"/>
              </w:rPr>
            </w:pPr>
          </w:p>
          <w:p>
            <w:pPr>
              <w:pStyle w:val="37"/>
              <w:autoSpaceDE w:val="0"/>
              <w:autoSpaceDN w:val="0"/>
              <w:ind w:left="104"/>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94" w:type="dxa"/>
            <w:vMerge w:val="continue"/>
            <w:tcBorders>
              <w:top w:val="nil"/>
            </w:tcBorders>
          </w:tcPr>
          <w:p>
            <w:pPr>
              <w:autoSpaceDE w:val="0"/>
              <w:autoSpaceDN w:val="0"/>
              <w:rPr>
                <w:sz w:val="2"/>
                <w:szCs w:val="2"/>
                <w:lang w:eastAsia="zh-CN"/>
              </w:rPr>
            </w:pPr>
          </w:p>
        </w:tc>
        <w:tc>
          <w:tcPr>
            <w:tcW w:w="992" w:type="dxa"/>
            <w:vMerge w:val="continue"/>
            <w:tcBorders>
              <w:top w:val="nil"/>
            </w:tcBorders>
          </w:tcPr>
          <w:p>
            <w:pPr>
              <w:autoSpaceDE w:val="0"/>
              <w:autoSpaceDN w:val="0"/>
              <w:rPr>
                <w:sz w:val="2"/>
                <w:szCs w:val="2"/>
                <w:lang w:eastAsia="zh-CN"/>
              </w:rPr>
            </w:pPr>
          </w:p>
        </w:tc>
        <w:tc>
          <w:tcPr>
            <w:tcW w:w="3262" w:type="dxa"/>
          </w:tcPr>
          <w:p>
            <w:pPr>
              <w:pStyle w:val="37"/>
              <w:autoSpaceDE w:val="0"/>
              <w:autoSpaceDN w:val="0"/>
              <w:rPr>
                <w:sz w:val="20"/>
                <w:lang w:eastAsia="zh-CN"/>
              </w:rPr>
            </w:pPr>
          </w:p>
          <w:p>
            <w:pPr>
              <w:pStyle w:val="37"/>
              <w:autoSpaceDE w:val="0"/>
              <w:autoSpaceDN w:val="0"/>
              <w:spacing w:before="4"/>
              <w:rPr>
                <w:sz w:val="18"/>
                <w:lang w:eastAsia="zh-CN"/>
              </w:rPr>
            </w:pPr>
          </w:p>
          <w:p>
            <w:pPr>
              <w:pStyle w:val="37"/>
              <w:autoSpaceDE w:val="0"/>
              <w:autoSpaceDN w:val="0"/>
              <w:spacing w:before="1"/>
              <w:ind w:left="104"/>
              <w:rPr>
                <w:sz w:val="18"/>
                <w:lang w:eastAsia="en-US"/>
              </w:rPr>
            </w:pPr>
            <w:r>
              <w:rPr>
                <w:sz w:val="18"/>
                <w:lang w:eastAsia="en-US"/>
              </w:rPr>
              <w:t xml:space="preserve">业务手续办结率。 </w:t>
            </w:r>
          </w:p>
        </w:tc>
        <w:tc>
          <w:tcPr>
            <w:tcW w:w="425" w:type="dxa"/>
          </w:tcPr>
          <w:p>
            <w:pPr>
              <w:pStyle w:val="37"/>
              <w:autoSpaceDE w:val="0"/>
              <w:autoSpaceDN w:val="0"/>
              <w:jc w:val="center"/>
              <w:rPr>
                <w:sz w:val="18"/>
                <w:lang w:eastAsia="en-US"/>
              </w:rPr>
            </w:pPr>
          </w:p>
          <w:p>
            <w:pPr>
              <w:pStyle w:val="37"/>
              <w:autoSpaceDE w:val="0"/>
              <w:autoSpaceDN w:val="0"/>
              <w:spacing w:before="4"/>
              <w:jc w:val="center"/>
              <w:rPr>
                <w:sz w:val="20"/>
                <w:lang w:eastAsia="en-US"/>
              </w:rPr>
            </w:pPr>
          </w:p>
          <w:p>
            <w:pPr>
              <w:pStyle w:val="37"/>
              <w:autoSpaceDE w:val="0"/>
              <w:autoSpaceDN w:val="0"/>
              <w:spacing w:before="1"/>
              <w:ind w:left="91" w:right="2"/>
              <w:jc w:val="center"/>
              <w:rPr>
                <w:sz w:val="18"/>
                <w:lang w:eastAsia="en-US"/>
              </w:rPr>
            </w:pPr>
            <w:r>
              <w:rPr>
                <w:sz w:val="18"/>
                <w:lang w:eastAsia="en-US"/>
              </w:rPr>
              <w:t>5</w:t>
            </w:r>
          </w:p>
        </w:tc>
        <w:tc>
          <w:tcPr>
            <w:tcW w:w="3739" w:type="dxa"/>
          </w:tcPr>
          <w:p>
            <w:pPr>
              <w:pStyle w:val="37"/>
              <w:keepNext w:val="0"/>
              <w:keepLines w:val="0"/>
              <w:pageBreakBefore w:val="0"/>
              <w:widowControl w:val="0"/>
              <w:kinsoku/>
              <w:wordWrap/>
              <w:overflowPunct/>
              <w:topLinePunct w:val="0"/>
              <w:autoSpaceDE/>
              <w:autoSpaceDN/>
              <w:bidi w:val="0"/>
              <w:adjustRightInd/>
              <w:snapToGrid/>
              <w:spacing w:line="240" w:lineRule="exact"/>
              <w:ind w:left="103" w:right="66"/>
              <w:jc w:val="both"/>
              <w:textAlignment w:val="auto"/>
              <w:rPr>
                <w:sz w:val="18"/>
                <w:lang w:eastAsia="zh-CN"/>
              </w:rPr>
            </w:pPr>
            <w:r>
              <w:rPr>
                <w:spacing w:val="-4"/>
                <w:sz w:val="18"/>
                <w:lang w:eastAsia="zh-CN"/>
              </w:rPr>
              <w:t xml:space="preserve">资产管理业务手续办结率在 </w:t>
            </w:r>
            <w:r>
              <w:rPr>
                <w:sz w:val="18"/>
                <w:lang w:eastAsia="zh-CN"/>
              </w:rPr>
              <w:t>95</w:t>
            </w:r>
            <w:r>
              <w:rPr>
                <w:spacing w:val="-9"/>
                <w:sz w:val="18"/>
                <w:lang w:eastAsia="zh-CN"/>
              </w:rPr>
              <w:t xml:space="preserve">%以上得 </w:t>
            </w:r>
            <w:r>
              <w:rPr>
                <w:sz w:val="18"/>
                <w:lang w:eastAsia="zh-CN"/>
              </w:rPr>
              <w:t>5</w:t>
            </w:r>
            <w:r>
              <w:rPr>
                <w:spacing w:val="-20"/>
                <w:sz w:val="18"/>
                <w:lang w:eastAsia="zh-CN"/>
              </w:rPr>
              <w:t xml:space="preserve"> 分， </w:t>
            </w:r>
            <w:r>
              <w:rPr>
                <w:sz w:val="18"/>
                <w:lang w:eastAsia="zh-CN"/>
              </w:rPr>
              <w:t>85%—95%</w:t>
            </w:r>
            <w:r>
              <w:rPr>
                <w:spacing w:val="-12"/>
                <w:sz w:val="18"/>
                <w:lang w:eastAsia="zh-CN"/>
              </w:rPr>
              <w:t xml:space="preserve">之间得 </w:t>
            </w:r>
            <w:r>
              <w:rPr>
                <w:sz w:val="18"/>
                <w:lang w:eastAsia="zh-CN"/>
              </w:rPr>
              <w:t>2</w:t>
            </w:r>
            <w:r>
              <w:rPr>
                <w:spacing w:val="-12"/>
                <w:sz w:val="18"/>
                <w:lang w:eastAsia="zh-CN"/>
              </w:rPr>
              <w:t xml:space="preserve"> 分，其他不得分。业务手续办结率=（1</w:t>
            </w:r>
            <w:r>
              <w:rPr>
                <w:sz w:val="18"/>
                <w:lang w:eastAsia="zh-CN"/>
              </w:rPr>
              <w:t xml:space="preserve"> 年内固定资产实物调拨、入库、处置、原值变动等已走完流程业务数/1</w:t>
            </w:r>
            <w:r>
              <w:rPr>
                <w:spacing w:val="3"/>
                <w:sz w:val="18"/>
                <w:lang w:eastAsia="zh-CN"/>
              </w:rPr>
              <w:t xml:space="preserve"> 年内所有业务流程数）*100%。 </w:t>
            </w:r>
          </w:p>
        </w:tc>
        <w:tc>
          <w:tcPr>
            <w:tcW w:w="1843" w:type="dxa"/>
          </w:tcPr>
          <w:p>
            <w:pPr>
              <w:pStyle w:val="37"/>
              <w:keepNext w:val="0"/>
              <w:keepLines w:val="0"/>
              <w:pageBreakBefore w:val="0"/>
              <w:widowControl w:val="0"/>
              <w:kinsoku/>
              <w:wordWrap/>
              <w:overflowPunct/>
              <w:topLinePunct w:val="0"/>
              <w:autoSpaceDE/>
              <w:autoSpaceDN/>
              <w:bidi w:val="0"/>
              <w:adjustRightInd/>
              <w:snapToGrid/>
              <w:spacing w:line="240" w:lineRule="exact"/>
              <w:ind w:left="103" w:right="90"/>
              <w:textAlignment w:val="auto"/>
              <w:rPr>
                <w:sz w:val="18"/>
                <w:lang w:eastAsia="zh-CN"/>
              </w:rPr>
            </w:pPr>
            <w:r>
              <w:rPr>
                <w:sz w:val="18"/>
                <w:lang w:eastAsia="zh-CN"/>
              </w:rPr>
              <w:t xml:space="preserve">资产处在资产管理系统中统计。 </w:t>
            </w:r>
          </w:p>
        </w:tc>
        <w:tc>
          <w:tcPr>
            <w:tcW w:w="708" w:type="dxa"/>
          </w:tcPr>
          <w:p>
            <w:pPr>
              <w:pStyle w:val="37"/>
              <w:autoSpaceDE w:val="0"/>
              <w:autoSpaceDN w:val="0"/>
              <w:rPr>
                <w:sz w:val="18"/>
                <w:lang w:eastAsia="zh-CN"/>
              </w:rPr>
            </w:pPr>
          </w:p>
          <w:p>
            <w:pPr>
              <w:pStyle w:val="37"/>
              <w:autoSpaceDE w:val="0"/>
              <w:autoSpaceDN w:val="0"/>
              <w:spacing w:before="4"/>
              <w:rPr>
                <w:sz w:val="20"/>
                <w:lang w:eastAsia="zh-CN"/>
              </w:rPr>
            </w:pPr>
          </w:p>
          <w:p>
            <w:pPr>
              <w:pStyle w:val="37"/>
              <w:autoSpaceDE w:val="0"/>
              <w:autoSpaceDN w:val="0"/>
              <w:spacing w:before="1"/>
              <w:ind w:left="101"/>
              <w:rPr>
                <w:sz w:val="18"/>
                <w:lang w:eastAsia="zh-CN"/>
              </w:rPr>
            </w:pPr>
            <w:r>
              <w:rPr>
                <w:sz w:val="18"/>
                <w:lang w:eastAsia="zh-CN"/>
              </w:rPr>
              <w:t xml:space="preserve"> </w:t>
            </w:r>
          </w:p>
        </w:tc>
        <w:tc>
          <w:tcPr>
            <w:tcW w:w="708" w:type="dxa"/>
          </w:tcPr>
          <w:p>
            <w:pPr>
              <w:pStyle w:val="37"/>
              <w:autoSpaceDE w:val="0"/>
              <w:autoSpaceDN w:val="0"/>
              <w:rPr>
                <w:sz w:val="18"/>
                <w:lang w:eastAsia="zh-CN"/>
              </w:rPr>
            </w:pPr>
          </w:p>
          <w:p>
            <w:pPr>
              <w:pStyle w:val="37"/>
              <w:autoSpaceDE w:val="0"/>
              <w:autoSpaceDN w:val="0"/>
              <w:spacing w:before="4"/>
              <w:rPr>
                <w:sz w:val="20"/>
                <w:lang w:eastAsia="zh-CN"/>
              </w:rPr>
            </w:pPr>
          </w:p>
          <w:p>
            <w:pPr>
              <w:pStyle w:val="37"/>
              <w:autoSpaceDE w:val="0"/>
              <w:autoSpaceDN w:val="0"/>
              <w:spacing w:before="1"/>
              <w:ind w:left="104"/>
              <w:rPr>
                <w:sz w:val="18"/>
                <w:lang w:eastAsia="zh-CN"/>
              </w:rPr>
            </w:pPr>
            <w:r>
              <w:rPr>
                <w:sz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986" w:type="dxa"/>
            <w:gridSpan w:val="2"/>
          </w:tcPr>
          <w:p>
            <w:pPr>
              <w:pStyle w:val="37"/>
              <w:autoSpaceDE w:val="0"/>
              <w:autoSpaceDN w:val="0"/>
              <w:spacing w:before="1"/>
              <w:rPr>
                <w:sz w:val="18"/>
                <w:lang w:eastAsia="zh-CN"/>
              </w:rPr>
            </w:pPr>
          </w:p>
          <w:p>
            <w:pPr>
              <w:pStyle w:val="37"/>
              <w:autoSpaceDE w:val="0"/>
              <w:autoSpaceDN w:val="0"/>
              <w:ind w:left="799" w:right="703"/>
              <w:jc w:val="center"/>
              <w:rPr>
                <w:sz w:val="18"/>
                <w:lang w:eastAsia="en-US"/>
              </w:rPr>
            </w:pPr>
            <w:r>
              <w:rPr>
                <w:sz w:val="18"/>
                <w:lang w:eastAsia="en-US"/>
              </w:rPr>
              <w:t xml:space="preserve">合计 </w:t>
            </w:r>
          </w:p>
        </w:tc>
        <w:tc>
          <w:tcPr>
            <w:tcW w:w="3262" w:type="dxa"/>
          </w:tcPr>
          <w:p>
            <w:pPr>
              <w:pStyle w:val="37"/>
              <w:autoSpaceDE w:val="0"/>
              <w:autoSpaceDN w:val="0"/>
              <w:spacing w:before="1"/>
              <w:rPr>
                <w:sz w:val="18"/>
                <w:lang w:eastAsia="en-US"/>
              </w:rPr>
            </w:pPr>
          </w:p>
          <w:p>
            <w:pPr>
              <w:pStyle w:val="37"/>
              <w:autoSpaceDE w:val="0"/>
              <w:autoSpaceDN w:val="0"/>
              <w:ind w:left="104"/>
              <w:rPr>
                <w:sz w:val="18"/>
                <w:lang w:eastAsia="en-US"/>
              </w:rPr>
            </w:pPr>
            <w:r>
              <w:rPr>
                <w:sz w:val="18"/>
                <w:lang w:eastAsia="en-US"/>
              </w:rPr>
              <w:t xml:space="preserve"> </w:t>
            </w:r>
          </w:p>
        </w:tc>
        <w:tc>
          <w:tcPr>
            <w:tcW w:w="425" w:type="dxa"/>
          </w:tcPr>
          <w:p>
            <w:pPr>
              <w:pStyle w:val="37"/>
              <w:autoSpaceDE w:val="0"/>
              <w:autoSpaceDN w:val="0"/>
              <w:spacing w:before="1"/>
              <w:rPr>
                <w:sz w:val="18"/>
                <w:lang w:eastAsia="en-US"/>
              </w:rPr>
            </w:pPr>
          </w:p>
          <w:p>
            <w:pPr>
              <w:pStyle w:val="37"/>
              <w:autoSpaceDE w:val="0"/>
              <w:autoSpaceDN w:val="0"/>
              <w:ind w:left="103" w:right="2"/>
              <w:jc w:val="center"/>
              <w:rPr>
                <w:sz w:val="18"/>
                <w:lang w:eastAsia="en-US"/>
              </w:rPr>
            </w:pPr>
            <w:r>
              <w:rPr>
                <w:sz w:val="18"/>
                <w:lang w:eastAsia="en-US"/>
              </w:rPr>
              <w:t xml:space="preserve">110 </w:t>
            </w:r>
          </w:p>
        </w:tc>
        <w:tc>
          <w:tcPr>
            <w:tcW w:w="3739" w:type="dxa"/>
          </w:tcPr>
          <w:p>
            <w:pPr>
              <w:pStyle w:val="37"/>
              <w:autoSpaceDE w:val="0"/>
              <w:autoSpaceDN w:val="0"/>
              <w:spacing w:before="1"/>
              <w:rPr>
                <w:sz w:val="18"/>
                <w:lang w:eastAsia="en-US"/>
              </w:rPr>
            </w:pPr>
          </w:p>
          <w:p>
            <w:pPr>
              <w:pStyle w:val="37"/>
              <w:autoSpaceDE w:val="0"/>
              <w:autoSpaceDN w:val="0"/>
              <w:ind w:left="103"/>
              <w:rPr>
                <w:sz w:val="18"/>
                <w:lang w:eastAsia="en-US"/>
              </w:rPr>
            </w:pPr>
            <w:r>
              <w:rPr>
                <w:sz w:val="18"/>
                <w:lang w:eastAsia="en-US"/>
              </w:rPr>
              <w:t xml:space="preserve"> </w:t>
            </w:r>
          </w:p>
        </w:tc>
        <w:tc>
          <w:tcPr>
            <w:tcW w:w="1843" w:type="dxa"/>
          </w:tcPr>
          <w:p>
            <w:pPr>
              <w:pStyle w:val="37"/>
              <w:autoSpaceDE w:val="0"/>
              <w:autoSpaceDN w:val="0"/>
              <w:spacing w:before="1"/>
              <w:rPr>
                <w:sz w:val="18"/>
                <w:lang w:eastAsia="en-US"/>
              </w:rPr>
            </w:pPr>
          </w:p>
          <w:p>
            <w:pPr>
              <w:pStyle w:val="37"/>
              <w:autoSpaceDE w:val="0"/>
              <w:autoSpaceDN w:val="0"/>
              <w:ind w:left="103"/>
              <w:rPr>
                <w:sz w:val="18"/>
                <w:lang w:eastAsia="en-US"/>
              </w:rPr>
            </w:pPr>
            <w:r>
              <w:rPr>
                <w:sz w:val="18"/>
                <w:lang w:eastAsia="en-US"/>
              </w:rPr>
              <w:t xml:space="preserve"> </w:t>
            </w:r>
          </w:p>
        </w:tc>
        <w:tc>
          <w:tcPr>
            <w:tcW w:w="708" w:type="dxa"/>
          </w:tcPr>
          <w:p>
            <w:pPr>
              <w:pStyle w:val="37"/>
              <w:autoSpaceDE w:val="0"/>
              <w:autoSpaceDN w:val="0"/>
              <w:spacing w:before="1"/>
              <w:rPr>
                <w:sz w:val="18"/>
                <w:lang w:eastAsia="en-US"/>
              </w:rPr>
            </w:pPr>
          </w:p>
          <w:p>
            <w:pPr>
              <w:pStyle w:val="37"/>
              <w:autoSpaceDE w:val="0"/>
              <w:autoSpaceDN w:val="0"/>
              <w:ind w:left="101"/>
              <w:rPr>
                <w:sz w:val="18"/>
                <w:lang w:eastAsia="en-US"/>
              </w:rPr>
            </w:pPr>
            <w:r>
              <w:rPr>
                <w:sz w:val="18"/>
                <w:lang w:eastAsia="en-US"/>
              </w:rPr>
              <w:t xml:space="preserve"> </w:t>
            </w:r>
          </w:p>
        </w:tc>
        <w:tc>
          <w:tcPr>
            <w:tcW w:w="708" w:type="dxa"/>
          </w:tcPr>
          <w:p>
            <w:pPr>
              <w:pStyle w:val="37"/>
              <w:autoSpaceDE w:val="0"/>
              <w:autoSpaceDN w:val="0"/>
              <w:spacing w:before="1"/>
              <w:rPr>
                <w:sz w:val="18"/>
                <w:lang w:eastAsia="en-US"/>
              </w:rPr>
            </w:pPr>
          </w:p>
          <w:p>
            <w:pPr>
              <w:pStyle w:val="37"/>
              <w:autoSpaceDE w:val="0"/>
              <w:autoSpaceDN w:val="0"/>
              <w:ind w:left="104"/>
              <w:rPr>
                <w:sz w:val="18"/>
                <w:lang w:eastAsia="en-US"/>
              </w:rPr>
            </w:pPr>
            <w:r>
              <w:rPr>
                <w:sz w:val="18"/>
                <w:lang w:eastAsia="en-US"/>
              </w:rPr>
              <w:t xml:space="preserve"> </w:t>
            </w:r>
          </w:p>
        </w:tc>
      </w:tr>
    </w:tbl>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b w:val="0"/>
          <w:bCs w:val="0"/>
          <w:sz w:val="32"/>
          <w:szCs w:val="32"/>
          <w:lang w:val="en-US" w:eastAsia="zh-CN"/>
        </w:rPr>
        <w:sectPr>
          <w:footerReference r:id="rId13" w:type="default"/>
          <w:pgSz w:w="16838" w:h="11906" w:orient="landscape"/>
          <w:pgMar w:top="1417" w:right="1701" w:bottom="1417" w:left="1871" w:header="851" w:footer="992" w:gutter="0"/>
          <w:pgNumType w:fmt="numberInDash"/>
          <w:cols w:space="425" w:num="1"/>
          <w:docGrid w:type="lines" w:linePitch="312" w:charSpace="0"/>
        </w:sect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b w:val="0"/>
          <w:bCs w:val="0"/>
          <w:sz w:val="32"/>
          <w:szCs w:val="32"/>
          <w:lang w:val="en-US" w:eastAsia="zh-CN"/>
        </w:rPr>
      </w:pPr>
    </w:p>
    <w:tbl>
      <w:tblPr>
        <w:tblStyle w:val="13"/>
        <w:tblpPr w:leftFromText="180" w:rightFromText="180" w:vertAnchor="text" w:horzAnchor="page" w:tblpX="1254" w:tblpY="11928"/>
        <w:tblW w:w="952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520"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0"/>
                <w:szCs w:val="30"/>
              </w:rPr>
              <w:t>山东女子学院</w:t>
            </w:r>
            <w:r>
              <w:rPr>
                <w:rFonts w:hint="eastAsia" w:ascii="仿宋_GB2312" w:hAnsi="Times New Roman" w:eastAsia="仿宋_GB2312" w:cs="Times New Roman"/>
                <w:sz w:val="30"/>
                <w:szCs w:val="30"/>
                <w:lang w:val="en-US" w:eastAsia="zh-CN"/>
              </w:rPr>
              <w:t xml:space="preserve">                            </w:t>
            </w:r>
            <w:r>
              <w:rPr>
                <w:rFonts w:hint="eastAsia" w:ascii="仿宋_GB2312" w:hAnsi="Times New Roman" w:eastAsia="仿宋_GB2312" w:cs="Times New Roman"/>
                <w:sz w:val="30"/>
                <w:szCs w:val="30"/>
              </w:rPr>
              <w:t>202</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lang w:val="en-US" w:eastAsia="zh-CN"/>
              </w:rPr>
              <w:t>6</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日印发</w:t>
            </w:r>
          </w:p>
        </w:tc>
      </w:tr>
    </w:tbl>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b w:val="0"/>
          <w:bCs w:val="0"/>
          <w:sz w:val="32"/>
          <w:szCs w:val="32"/>
          <w:lang w:val="en-US" w:eastAsia="zh-CN"/>
        </w:rPr>
      </w:pPr>
    </w:p>
    <w:sectPr>
      <w:pgSz w:w="11906" w:h="16838"/>
      <w:pgMar w:top="1701" w:right="1417" w:bottom="187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w:pict>
        <v:shape id="_x0000_s4110" o:spid="_x0000_s4110"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pict>
        <v:shape id="_x0000_s4108" o:spid="_x0000_s4108" o:spt="202" type="#_x0000_t202" style="position:absolute;left:0pt;margin-left:78.45pt;margin-top:780.85pt;height:11pt;width:6.5pt;mso-position-horizontal-relative:page;mso-position-vertical-relative:page;z-index:-251653120;mso-width-relative:page;mso-height-relative:page;" filled="f" stroked="f" coordsize="21600,21600" o:gfxdata="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941NkAAAANAQAADwAAAAAAAAABACAA&#10;AAAiAAAAZHJzL2Rvd25yZXYueG1sUEsBAhQAFAAAAAgAh07iQFZeQKcMAgAABQQAAA4AAAAAAAAA&#10;AQAgAAAAKAEAAGRycy9lMm9Eb2MueG1sUEsFBgAAAAAGAAYAWQEAAKYFA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13" o:spid="_x0000_s4109" o:spt="202" type="#_x0000_t202" style="position:absolute;left:0pt;margin-left:116.25pt;margin-top:780.85pt;height:11pt;width:6.5pt;mso-position-horizontal-relative:page;mso-position-vertical-relative:page;z-index:-251652096;mso-width-relative:page;mso-height-relative:page;" filled="f" stroked="f" coordsize="21600,21600" o:gfxdata="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o8U4vaAAAADQEAAA8AAAAAAAAAAQAg&#10;AAAAIgAAAGRycy9kb3ducmV2LnhtbFBLAQIUABQAAAAIAIdO4kBWa/fnDAIAAAUEAAAOAAAAAAAA&#10;AAEAIAAAACkBAABkcnMvZTJvRG9jLnhtbFBLBQYAAAAABgAGAFkBAACnBQ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w:pict>
        <v:shape id="_x0000_s4105" o:spid="_x0000_s4105"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r>
      <w:pict>
        <v:shape id="文本框 12" o:spid="_x0000_s4099" o:spt="202" type="#_x0000_t202" style="position:absolute;left:0pt;margin-left:78.45pt;margin-top:780.85pt;height:11pt;width:6.5pt;mso-position-horizontal-relative:page;mso-position-vertical-relative:page;z-index:-251655168;mso-width-relative:page;mso-height-relative:page;" filled="f" stroked="f" coordsize="21600,21600" o:gfxdata="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941NkAAAANAQAADwAAAAAAAAABACAA&#10;AAAiAAAAZHJzL2Rvd25yZXYueG1sUEsBAhQAFAAAAAgAh07iQFZeQKcMAgAABQQAAA4AAAAAAAAA&#10;AQAgAAAAKAEAAGRycy9lMm9Eb2MueG1sUEsFBgAAAAAGAAYAWQEAAKYFA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w:pict>
        <v:shape id="_x0000_s4106" o:spid="_x0000_s4106"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8"/>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p>
            </w:txbxContent>
          </v:textbox>
        </v:shape>
      </w:pict>
    </w:r>
    <w:r>
      <w:pict>
        <v:shape id="文本框 9" o:spid="_x0000_s4103" o:spt="202" type="#_x0000_t202" style="position:absolute;left:0pt;margin-left:98.25pt;margin-top:534.25pt;height:11pt;width:6.5pt;mso-position-horizontal-relative:page;mso-position-vertical-relative:page;z-index:-251652096;mso-width-relative:page;mso-height-relative:page;" filled="f" stroked="f" coordsize="21600,21600" o:gfxdata="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BpLj2AAAAA0BAAAPAAAAAAAAAAEAIAAA&#10;ACIAAABkcnMvZG93bnJldi54bWxQSwECFAAUAAAACACHTuJAlslQewwCAAADBAAADgAAAAAAAAAB&#10;ACAAAAAnAQAAZHJzL2Uyb0RvYy54bWxQSwUGAAAAAAYABgBZAQAApQU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10" o:spid="_x0000_s4101" o:spt="202" type="#_x0000_t202" style="position:absolute;left:0pt;margin-left:116.25pt;margin-top:534.25pt;height:11pt;width:6.5pt;mso-position-horizontal-relative:page;mso-position-vertical-relative:page;z-index:-251651072;mso-width-relative:page;mso-height-relative:page;" filled="f" stroked="f" coordsize="21600,21600" o:gfxdata="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yE7doAAAANAQAADwAAAAAAAAABACAA&#10;AAAiAAAAZHJzL2Rvd25yZXYueG1sUEsBAhQAFAAAAAgAh07iQFY0LiYLAgAABQQAAA4AAAAAAAAA&#10;AQAgAAAAKQEAAGRycy9lMm9Eb2MueG1sUEsFBgAAAAAGAAYAWQEAAKYFA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4"/>
        <w:tab w:val="clear" w:pos="4153"/>
      </w:tabs>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7" o:spid="_x0000_s4107" o:spt="202" type="#_x0000_t202" style="position:absolute;left:0pt;margin-left:296.7pt;margin-top:42.85pt;height:11pt;width:6.5pt;mso-position-horizontal-relative:page;mso-position-vertical-relative:page;z-index:-251654144;mso-width-relative:page;mso-height-relative:page;" filled="f" stroked="f" coordsize="21600,21600" o:gfxdata="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KYJH9kAAAAKAQAADwAAAAAAAAABACAA&#10;AAAiAAAAZHJzL2Rvd25yZXYueG1sUEsBAhQAFAAAAAgAh07iQBfmg/8MAgAABQQAAA4AAAAAAAAA&#10;AQAgAAAAKAEAAGRycy9lMm9Eb2MueG1sUEsFBgAAAAAGAAYAWQEAAKYFA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14" o:spid="_x0000_s4102" o:spt="202" type="#_x0000_t202" style="position:absolute;left:0pt;margin-left:296.7pt;margin-top:42.85pt;height:11pt;width:6.5pt;mso-position-horizontal-relative:page;mso-position-vertical-relative:page;z-index:-251656192;mso-width-relative:page;mso-height-relative:page;" filled="f" stroked="f" coordsize="21600,21600" o:gfxdata="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KYJH9kAAAAKAQAADwAAAAAAAAABACAA&#10;AAAiAAAAZHJzL2Rvd25yZXYueG1sUEsBAhQAFAAAAAgAh07iQBfmg/8MAgAABQQAAA4AAAAAAAAA&#10;AQAgAAAAKAEAAGRycy9lMm9Eb2MueG1sUEsFBgAAAAAGAAYAWQEAAKYFA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11" o:spid="_x0000_s4104" o:spt="202" type="#_x0000_t202" style="position:absolute;left:0pt;margin-left:419.95pt;margin-top:42.85pt;height:11pt;width:6.5pt;mso-position-horizontal-relative:page;mso-position-vertical-relative:page;z-index:-251653120;mso-width-relative:page;mso-height-relative:page;" filled="f" stroked="f" coordsize="21600,21600" o:gfxdata="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M18OfYAAAACgEAAA8AAAAAAAAAAQAgAAAA&#10;IgAAAGRycy9kb3ducmV2LnhtbFBLAQIUABQAAAAIAIdO4kBWAZlmCwIAAAUEAAAOAAAAAAAAAAEA&#10;IAAAACcBAABkcnMvZTJvRG9jLnhtbFBLBQYAAAAABgAGAFkBAACkBQAAAAA=&#10;">
          <v:path/>
          <v:fill on="f" focussize="0,0"/>
          <v:stroke on="f"/>
          <v:imagedata o:title=""/>
          <o:lock v:ext="edit" aspectratio="f"/>
          <v:textbox inset="0mm,0mm,0mm,0mm">
            <w:txbxContent>
              <w:p>
                <w:pPr>
                  <w:spacing w:line="220" w:lineRule="exact"/>
                  <w:ind w:left="20"/>
                  <w:rPr>
                    <w:sz w:val="18"/>
                  </w:rPr>
                </w:pPr>
                <w:r>
                  <w:rPr>
                    <w:sz w:val="18"/>
                  </w:rPr>
                  <w:t xml:space="preserve"> </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1NDI4ODc3N2ZkYmQ5ZjM0ZmViNTdkZjI1Y2IxNDAifQ=="/>
  </w:docVars>
  <w:rsids>
    <w:rsidRoot w:val="00172A27"/>
    <w:rsid w:val="0001448F"/>
    <w:rsid w:val="0006412E"/>
    <w:rsid w:val="00096286"/>
    <w:rsid w:val="000C41AE"/>
    <w:rsid w:val="000E5309"/>
    <w:rsid w:val="00201AA8"/>
    <w:rsid w:val="0029595F"/>
    <w:rsid w:val="002B595B"/>
    <w:rsid w:val="002B60E3"/>
    <w:rsid w:val="002D28DC"/>
    <w:rsid w:val="00327945"/>
    <w:rsid w:val="003A014E"/>
    <w:rsid w:val="003B53C7"/>
    <w:rsid w:val="003D0C3F"/>
    <w:rsid w:val="003E5F07"/>
    <w:rsid w:val="004402F9"/>
    <w:rsid w:val="0049208C"/>
    <w:rsid w:val="00496AF0"/>
    <w:rsid w:val="004A30D3"/>
    <w:rsid w:val="004D2D3F"/>
    <w:rsid w:val="00555502"/>
    <w:rsid w:val="0068425C"/>
    <w:rsid w:val="00685C81"/>
    <w:rsid w:val="006F59AB"/>
    <w:rsid w:val="00716090"/>
    <w:rsid w:val="00780735"/>
    <w:rsid w:val="007873F1"/>
    <w:rsid w:val="007962B7"/>
    <w:rsid w:val="00796F51"/>
    <w:rsid w:val="007E2F06"/>
    <w:rsid w:val="00826A64"/>
    <w:rsid w:val="008B58D1"/>
    <w:rsid w:val="008C3FAC"/>
    <w:rsid w:val="008E3CEC"/>
    <w:rsid w:val="00904578"/>
    <w:rsid w:val="00920344"/>
    <w:rsid w:val="00941C63"/>
    <w:rsid w:val="00966CBE"/>
    <w:rsid w:val="00984334"/>
    <w:rsid w:val="00A334CC"/>
    <w:rsid w:val="00A53F44"/>
    <w:rsid w:val="00B15FB8"/>
    <w:rsid w:val="00CD515F"/>
    <w:rsid w:val="00D939B1"/>
    <w:rsid w:val="00DA338B"/>
    <w:rsid w:val="00DB6FF8"/>
    <w:rsid w:val="00DE4D57"/>
    <w:rsid w:val="00E54232"/>
    <w:rsid w:val="00E65AC4"/>
    <w:rsid w:val="00E742BC"/>
    <w:rsid w:val="00EC0C46"/>
    <w:rsid w:val="00F24532"/>
    <w:rsid w:val="00F2514B"/>
    <w:rsid w:val="00F2716B"/>
    <w:rsid w:val="00F45CCF"/>
    <w:rsid w:val="00F45DCD"/>
    <w:rsid w:val="00F642AE"/>
    <w:rsid w:val="00F76F36"/>
    <w:rsid w:val="00FC0916"/>
    <w:rsid w:val="00FC2A10"/>
    <w:rsid w:val="00FF7D5D"/>
    <w:rsid w:val="02165020"/>
    <w:rsid w:val="02383AE1"/>
    <w:rsid w:val="04280C89"/>
    <w:rsid w:val="043A5387"/>
    <w:rsid w:val="04F96DE3"/>
    <w:rsid w:val="08074D9A"/>
    <w:rsid w:val="08633063"/>
    <w:rsid w:val="0B6E4E9E"/>
    <w:rsid w:val="0BC03DC4"/>
    <w:rsid w:val="0CAF6F31"/>
    <w:rsid w:val="0DD40BFF"/>
    <w:rsid w:val="0FAF6968"/>
    <w:rsid w:val="0FCD38DF"/>
    <w:rsid w:val="10043A9B"/>
    <w:rsid w:val="119F737E"/>
    <w:rsid w:val="11F67817"/>
    <w:rsid w:val="13663EF2"/>
    <w:rsid w:val="16AB2261"/>
    <w:rsid w:val="175A3E67"/>
    <w:rsid w:val="17853C1F"/>
    <w:rsid w:val="19782558"/>
    <w:rsid w:val="1AFB1ADE"/>
    <w:rsid w:val="1B316012"/>
    <w:rsid w:val="1C3D3222"/>
    <w:rsid w:val="1D306A6D"/>
    <w:rsid w:val="1DAC3413"/>
    <w:rsid w:val="205E7CF1"/>
    <w:rsid w:val="22177304"/>
    <w:rsid w:val="27A32227"/>
    <w:rsid w:val="2E1A1EA6"/>
    <w:rsid w:val="2F635FD2"/>
    <w:rsid w:val="32091080"/>
    <w:rsid w:val="32662819"/>
    <w:rsid w:val="32E9410C"/>
    <w:rsid w:val="37FB4C7C"/>
    <w:rsid w:val="38C12B7F"/>
    <w:rsid w:val="3C870C3D"/>
    <w:rsid w:val="3CA44557"/>
    <w:rsid w:val="3CAE5E40"/>
    <w:rsid w:val="3ED91EE2"/>
    <w:rsid w:val="4254743C"/>
    <w:rsid w:val="443C120E"/>
    <w:rsid w:val="451A0A1B"/>
    <w:rsid w:val="451C19E4"/>
    <w:rsid w:val="4C9D306C"/>
    <w:rsid w:val="4E6877F6"/>
    <w:rsid w:val="4E69365A"/>
    <w:rsid w:val="510914C8"/>
    <w:rsid w:val="51BE0C45"/>
    <w:rsid w:val="52134BE2"/>
    <w:rsid w:val="52F054EC"/>
    <w:rsid w:val="55100281"/>
    <w:rsid w:val="570B1907"/>
    <w:rsid w:val="5F13455F"/>
    <w:rsid w:val="60B669E1"/>
    <w:rsid w:val="610C3C50"/>
    <w:rsid w:val="648137FA"/>
    <w:rsid w:val="678452EE"/>
    <w:rsid w:val="67DD7582"/>
    <w:rsid w:val="692502B1"/>
    <w:rsid w:val="699C212D"/>
    <w:rsid w:val="69DC0623"/>
    <w:rsid w:val="69E34F7A"/>
    <w:rsid w:val="6A81079F"/>
    <w:rsid w:val="6DB20133"/>
    <w:rsid w:val="6EEA73EF"/>
    <w:rsid w:val="6FC648B3"/>
    <w:rsid w:val="71050C48"/>
    <w:rsid w:val="72665EE8"/>
    <w:rsid w:val="72CA5F85"/>
    <w:rsid w:val="72CB2F09"/>
    <w:rsid w:val="76117083"/>
    <w:rsid w:val="798704B4"/>
    <w:rsid w:val="7A8D5998"/>
    <w:rsid w:val="7ACF21A9"/>
    <w:rsid w:val="7AFD4A5F"/>
    <w:rsid w:val="7BFA612C"/>
    <w:rsid w:val="7C9C621F"/>
    <w:rsid w:val="7CF831F0"/>
    <w:rsid w:val="7DF615E2"/>
    <w:rsid w:val="7F937C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ind w:left="712"/>
      <w:outlineLvl w:val="0"/>
    </w:pPr>
    <w:rPr>
      <w:rFonts w:ascii="方正小标宋简体" w:hAnsi="方正小标宋简体" w:eastAsia="方正小标宋简体" w:cs="方正小标宋简体"/>
      <w:sz w:val="40"/>
      <w:szCs w:val="4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40"/>
    </w:pPr>
    <w:rPr>
      <w:sz w:val="32"/>
      <w:szCs w:val="32"/>
    </w:rPr>
  </w:style>
  <w:style w:type="paragraph" w:styleId="4">
    <w:name w:val="Document Map"/>
    <w:basedOn w:val="1"/>
    <w:unhideWhenUsed/>
    <w:qFormat/>
    <w:uiPriority w:val="99"/>
    <w:rPr>
      <w:rFonts w:ascii="Microsoft YaHei UI" w:eastAsia="Microsoft YaHei UI"/>
      <w:sz w:val="18"/>
      <w:szCs w:val="18"/>
    </w:rPr>
  </w:style>
  <w:style w:type="paragraph" w:styleId="5">
    <w:name w:val="annotation text"/>
    <w:basedOn w:val="1"/>
    <w:link w:val="31"/>
    <w:semiHidden/>
    <w:unhideWhenUsed/>
    <w:qFormat/>
    <w:uiPriority w:val="99"/>
    <w:pPr>
      <w:jc w:val="left"/>
    </w:pPr>
  </w:style>
  <w:style w:type="paragraph" w:styleId="6">
    <w:name w:val="Body Text Indent"/>
    <w:basedOn w:val="1"/>
    <w:unhideWhenUsed/>
    <w:qFormat/>
    <w:uiPriority w:val="99"/>
    <w:pPr>
      <w:spacing w:after="120"/>
      <w:ind w:left="420" w:leftChars="200"/>
    </w:pPr>
    <w:rPr>
      <w:rFonts w:cs="Times New Roman"/>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32"/>
    <w:semiHidden/>
    <w:unhideWhenUsed/>
    <w:qFormat/>
    <w:uiPriority w:val="99"/>
    <w:rPr>
      <w:b/>
      <w:bCs/>
    </w:rPr>
  </w:style>
  <w:style w:type="paragraph" w:styleId="12">
    <w:name w:val="Body Text First Indent 2"/>
    <w:basedOn w:val="6"/>
    <w:qFormat/>
    <w:uiPriority w:val="99"/>
    <w:pPr>
      <w:ind w:firstLine="42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paragraph" w:customStyle="1" w:styleId="19">
    <w:name w:val="z-窗体顶端1"/>
    <w:basedOn w:val="1"/>
    <w:next w:val="1"/>
    <w:link w:val="20"/>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0">
    <w:name w:val="z-窗体顶端 Char"/>
    <w:basedOn w:val="15"/>
    <w:link w:val="19"/>
    <w:semiHidden/>
    <w:qFormat/>
    <w:uiPriority w:val="99"/>
    <w:rPr>
      <w:rFonts w:ascii="Arial" w:hAnsi="Arial" w:eastAsia="宋体" w:cs="Arial"/>
      <w:vanish/>
      <w:kern w:val="0"/>
      <w:sz w:val="16"/>
      <w:szCs w:val="16"/>
    </w:rPr>
  </w:style>
  <w:style w:type="character" w:customStyle="1" w:styleId="21">
    <w:name w:val="c251485_title"/>
    <w:basedOn w:val="15"/>
    <w:qFormat/>
    <w:uiPriority w:val="0"/>
  </w:style>
  <w:style w:type="character" w:customStyle="1" w:styleId="22">
    <w:name w:val="c251485_date"/>
    <w:basedOn w:val="15"/>
    <w:qFormat/>
    <w:uiPriority w:val="0"/>
  </w:style>
  <w:style w:type="character" w:customStyle="1" w:styleId="23">
    <w:name w:val="c251485_click"/>
    <w:basedOn w:val="15"/>
    <w:qFormat/>
    <w:uiPriority w:val="0"/>
  </w:style>
  <w:style w:type="paragraph" w:customStyle="1" w:styleId="24">
    <w:name w:val="c251485_clos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z-窗体底端1"/>
    <w:basedOn w:val="1"/>
    <w:next w:val="1"/>
    <w:link w:val="26"/>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6">
    <w:name w:val="z-窗体底端 Char"/>
    <w:basedOn w:val="15"/>
    <w:link w:val="25"/>
    <w:semiHidden/>
    <w:qFormat/>
    <w:uiPriority w:val="99"/>
    <w:rPr>
      <w:rFonts w:ascii="Arial" w:hAnsi="Arial" w:eastAsia="宋体" w:cs="Arial"/>
      <w:vanish/>
      <w:kern w:val="0"/>
      <w:sz w:val="16"/>
      <w:szCs w:val="16"/>
    </w:rPr>
  </w:style>
  <w:style w:type="character" w:customStyle="1" w:styleId="27">
    <w:name w:val="页眉 字符"/>
    <w:basedOn w:val="15"/>
    <w:link w:val="9"/>
    <w:qFormat/>
    <w:uiPriority w:val="99"/>
    <w:rPr>
      <w:sz w:val="18"/>
      <w:szCs w:val="18"/>
    </w:rPr>
  </w:style>
  <w:style w:type="character" w:customStyle="1" w:styleId="28">
    <w:name w:val="页脚 字符"/>
    <w:basedOn w:val="15"/>
    <w:link w:val="8"/>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批注框文本 字符"/>
    <w:basedOn w:val="15"/>
    <w:link w:val="7"/>
    <w:semiHidden/>
    <w:qFormat/>
    <w:uiPriority w:val="99"/>
    <w:rPr>
      <w:kern w:val="2"/>
      <w:sz w:val="18"/>
      <w:szCs w:val="18"/>
    </w:rPr>
  </w:style>
  <w:style w:type="character" w:customStyle="1" w:styleId="31">
    <w:name w:val="批注文字 字符"/>
    <w:basedOn w:val="15"/>
    <w:link w:val="5"/>
    <w:semiHidden/>
    <w:qFormat/>
    <w:uiPriority w:val="99"/>
    <w:rPr>
      <w:kern w:val="2"/>
      <w:sz w:val="21"/>
      <w:szCs w:val="22"/>
    </w:rPr>
  </w:style>
  <w:style w:type="character" w:customStyle="1" w:styleId="32">
    <w:name w:val="批注主题 字符"/>
    <w:basedOn w:val="31"/>
    <w:link w:val="11"/>
    <w:semiHidden/>
    <w:qFormat/>
    <w:uiPriority w:val="99"/>
    <w:rPr>
      <w:b/>
      <w:bCs/>
      <w:kern w:val="2"/>
      <w:sz w:val="21"/>
      <w:szCs w:val="22"/>
    </w:rPr>
  </w:style>
  <w:style w:type="character" w:customStyle="1" w:styleId="33">
    <w:name w:val="font11"/>
    <w:basedOn w:val="15"/>
    <w:qFormat/>
    <w:uiPriority w:val="0"/>
    <w:rPr>
      <w:rFonts w:hint="eastAsia" w:ascii="方正小标宋简体" w:hAnsi="方正小标宋简体" w:eastAsia="方正小标宋简体" w:cs="方正小标宋简体"/>
      <w:b/>
      <w:bCs/>
      <w:color w:val="000000"/>
      <w:sz w:val="32"/>
      <w:szCs w:val="32"/>
      <w:u w:val="none"/>
    </w:rPr>
  </w:style>
  <w:style w:type="character" w:customStyle="1" w:styleId="34">
    <w:name w:val="font91"/>
    <w:basedOn w:val="15"/>
    <w:qFormat/>
    <w:uiPriority w:val="0"/>
    <w:rPr>
      <w:rFonts w:ascii="楷体" w:hAnsi="楷体" w:eastAsia="楷体" w:cs="楷体"/>
      <w:color w:val="000000"/>
      <w:sz w:val="32"/>
      <w:szCs w:val="32"/>
      <w:u w:val="none"/>
    </w:rPr>
  </w:style>
  <w:style w:type="character" w:customStyle="1" w:styleId="35">
    <w:name w:val="font51"/>
    <w:basedOn w:val="15"/>
    <w:qFormat/>
    <w:uiPriority w:val="0"/>
    <w:rPr>
      <w:rFonts w:hint="default" w:ascii="方正仿宋简体" w:hAnsi="方正仿宋简体" w:eastAsia="方正仿宋简体" w:cs="方正仿宋简体"/>
      <w:color w:val="000000"/>
      <w:sz w:val="21"/>
      <w:szCs w:val="21"/>
      <w:u w:val="none"/>
    </w:rPr>
  </w:style>
  <w:style w:type="character" w:customStyle="1" w:styleId="36">
    <w:name w:val="font41"/>
    <w:basedOn w:val="15"/>
    <w:qFormat/>
    <w:uiPriority w:val="0"/>
    <w:rPr>
      <w:rFonts w:hint="default" w:ascii="Times New Roman" w:hAnsi="Times New Roman" w:cs="Times New Roman"/>
      <w:color w:val="000000"/>
      <w:sz w:val="21"/>
      <w:szCs w:val="21"/>
      <w:u w:val="none"/>
    </w:rPr>
  </w:style>
  <w:style w:type="paragraph" w:customStyle="1" w:styleId="37">
    <w:name w:val="Table Paragraph"/>
    <w:basedOn w:val="1"/>
    <w:qFormat/>
    <w:uiPriority w:val="1"/>
  </w:style>
  <w:style w:type="table" w:customStyle="1" w:styleId="38">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7"/>
    <customShpInfo spid="_x0000_s4110" textRotate="1"/>
    <customShpInfo spid="_x0000_s4108"/>
    <customShpInfo spid="_x0000_s4109"/>
    <customShpInfo spid="_x0000_s4102"/>
    <customShpInfo spid="_x0000_s4105" textRotate="1"/>
    <customShpInfo spid="_x0000_s4099"/>
    <customShpInfo spid="_x0000_s4104"/>
    <customShpInfo spid="_x0000_s4106" textRotate="1"/>
    <customShpInfo spid="_x0000_s4103"/>
    <customShpInfo spid="_x0000_s410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22503-66C9-4CE7-9BB8-E6F8D82C3DC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5032</Words>
  <Characters>5197</Characters>
  <Lines>34</Lines>
  <Paragraphs>9</Paragraphs>
  <TotalTime>11</TotalTime>
  <ScaleCrop>false</ScaleCrop>
  <LinksUpToDate>false</LinksUpToDate>
  <CharactersWithSpaces>5703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2022-01-22T15:06:00Z</dcterms:created>
  <dc:creator>wangfei</dc:creator>
  <cp:lastModifiedBy>小唐老师</cp:lastModifiedBy>
  <cp:lastPrinted>2022-06-20T08:07:00Z</cp:lastPrinted>
  <dcterms:modified xsi:type="dcterms:W3CDTF">2022-06-20T09:03:34Z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559EA531527A4DE4A25AB2AEE48020E9</vt:lpwstr>
  </property>
</Properties>
</file>